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4870" w14:textId="74D3998D" w:rsidR="00D840A5" w:rsidRDefault="00D840A5" w:rsidP="00D840A5">
      <w:pPr>
        <w:pStyle w:val="Textbody"/>
        <w:spacing w:after="0" w:line="240" w:lineRule="auto"/>
        <w:ind w:firstLine="3963"/>
        <w:jc w:val="center"/>
        <w:rPr>
          <w:rFonts w:ascii="Times New Roman" w:hAnsi="Times New Roman" w:cs="Times New Roman"/>
          <w:color w:val="auto"/>
          <w:sz w:val="26"/>
          <w:szCs w:val="26"/>
          <w:shd w:val="clear" w:color="auto" w:fill="FFFFFF"/>
          <w:lang w:val="uk-UA"/>
        </w:rPr>
      </w:pPr>
      <w:r>
        <w:rPr>
          <w:rFonts w:ascii="Times New Roman" w:hAnsi="Times New Roman" w:cs="Times New Roman"/>
          <w:sz w:val="26"/>
          <w:szCs w:val="26"/>
          <w:shd w:val="clear" w:color="auto" w:fill="FFFFFF"/>
          <w:lang w:val="uk-UA"/>
        </w:rPr>
        <w:t>Додаток 4</w:t>
      </w:r>
    </w:p>
    <w:p w14:paraId="5BCBD1A5" w14:textId="77777777" w:rsidR="00D840A5" w:rsidRDefault="00D840A5" w:rsidP="00D840A5">
      <w:pPr>
        <w:pStyle w:val="Textbody"/>
        <w:spacing w:after="0" w:line="240" w:lineRule="auto"/>
        <w:ind w:firstLine="3963"/>
        <w:jc w:val="center"/>
        <w:rPr>
          <w:rFonts w:ascii="Times New Roman" w:hAnsi="Times New Roman" w:cs="Times New Roman"/>
          <w:color w:val="auto"/>
          <w:sz w:val="26"/>
          <w:szCs w:val="26"/>
          <w:shd w:val="clear" w:color="auto" w:fill="FFFFFF"/>
          <w:lang w:val="uk-UA"/>
        </w:rPr>
      </w:pPr>
      <w:r>
        <w:rPr>
          <w:rFonts w:ascii="Times New Roman" w:hAnsi="Times New Roman" w:cs="Times New Roman"/>
          <w:sz w:val="26"/>
          <w:szCs w:val="26"/>
          <w:shd w:val="clear" w:color="auto" w:fill="FFFFFF"/>
          <w:lang w:val="uk-UA"/>
        </w:rPr>
        <w:t>до Методики проведення аналізу впливу</w:t>
      </w:r>
    </w:p>
    <w:p w14:paraId="3536826E" w14:textId="77777777" w:rsidR="00D840A5" w:rsidRDefault="00D840A5" w:rsidP="00D840A5">
      <w:pPr>
        <w:pStyle w:val="Textbody"/>
        <w:spacing w:after="0" w:line="240" w:lineRule="auto"/>
        <w:ind w:firstLine="3950"/>
        <w:jc w:val="center"/>
        <w:rPr>
          <w:rFonts w:ascii="Times New Roman" w:hAnsi="Times New Roman" w:cs="Times New Roman"/>
          <w:color w:val="auto"/>
          <w:sz w:val="26"/>
          <w:szCs w:val="26"/>
          <w:shd w:val="clear" w:color="auto" w:fill="FFFFFF"/>
          <w:lang w:val="uk-UA"/>
        </w:rPr>
      </w:pPr>
      <w:r>
        <w:rPr>
          <w:rFonts w:ascii="Times New Roman" w:hAnsi="Times New Roman" w:cs="Times New Roman"/>
          <w:sz w:val="26"/>
          <w:szCs w:val="26"/>
          <w:shd w:val="clear" w:color="auto" w:fill="FFFFFF"/>
          <w:lang w:val="uk-UA"/>
        </w:rPr>
        <w:t>регуляторного акта</w:t>
      </w:r>
    </w:p>
    <w:p w14:paraId="1A4846EC" w14:textId="77777777" w:rsidR="00D840A5" w:rsidRDefault="00D840A5" w:rsidP="00F24DD4">
      <w:pPr>
        <w:pStyle w:val="Textbody"/>
        <w:spacing w:after="0" w:line="240" w:lineRule="auto"/>
        <w:jc w:val="center"/>
        <w:rPr>
          <w:rFonts w:ascii="Times New Roman" w:hAnsi="Times New Roman" w:cs="Times New Roman"/>
          <w:b/>
          <w:color w:val="auto"/>
          <w:sz w:val="24"/>
          <w:szCs w:val="24"/>
          <w:shd w:val="clear" w:color="auto" w:fill="FFFFFF"/>
          <w:lang w:val="uk-UA"/>
        </w:rPr>
      </w:pPr>
    </w:p>
    <w:p w14:paraId="584437DB" w14:textId="77777777" w:rsidR="00D840A5" w:rsidRDefault="00D840A5" w:rsidP="00F24DD4">
      <w:pPr>
        <w:pStyle w:val="Textbody"/>
        <w:spacing w:after="0" w:line="240" w:lineRule="auto"/>
        <w:jc w:val="center"/>
        <w:rPr>
          <w:rFonts w:ascii="Times New Roman" w:hAnsi="Times New Roman" w:cs="Times New Roman"/>
          <w:b/>
          <w:color w:val="auto"/>
          <w:sz w:val="24"/>
          <w:szCs w:val="24"/>
          <w:shd w:val="clear" w:color="auto" w:fill="FFFFFF"/>
          <w:lang w:val="uk-UA"/>
        </w:rPr>
      </w:pPr>
    </w:p>
    <w:p w14:paraId="65C73051" w14:textId="61D58B0C" w:rsidR="00A265A3" w:rsidRPr="00155C45" w:rsidRDefault="00A265A3" w:rsidP="00F24DD4">
      <w:pPr>
        <w:pStyle w:val="Textbody"/>
        <w:spacing w:after="0" w:line="240" w:lineRule="auto"/>
        <w:jc w:val="center"/>
        <w:rPr>
          <w:rFonts w:ascii="Times New Roman" w:hAnsi="Times New Roman" w:cs="Times New Roman"/>
          <w:b/>
          <w:color w:val="auto"/>
          <w:sz w:val="24"/>
          <w:szCs w:val="24"/>
          <w:shd w:val="clear" w:color="auto" w:fill="FFFFFF"/>
          <w:lang w:val="uk-UA"/>
        </w:rPr>
      </w:pPr>
      <w:r w:rsidRPr="00155C45">
        <w:rPr>
          <w:rFonts w:ascii="Times New Roman" w:hAnsi="Times New Roman" w:cs="Times New Roman"/>
          <w:b/>
          <w:color w:val="auto"/>
          <w:sz w:val="24"/>
          <w:szCs w:val="24"/>
          <w:shd w:val="clear" w:color="auto" w:fill="FFFFFF"/>
          <w:lang w:val="uk-UA"/>
        </w:rPr>
        <w:t>ТЕСТ</w:t>
      </w:r>
    </w:p>
    <w:p w14:paraId="25958E76" w14:textId="77777777" w:rsidR="00A265A3" w:rsidRPr="00155C45" w:rsidRDefault="00A265A3" w:rsidP="00F24DD4">
      <w:pPr>
        <w:pStyle w:val="Textbody"/>
        <w:spacing w:after="0" w:line="240" w:lineRule="auto"/>
        <w:jc w:val="center"/>
        <w:rPr>
          <w:rFonts w:ascii="Times New Roman" w:hAnsi="Times New Roman" w:cs="Times New Roman"/>
          <w:b/>
          <w:color w:val="auto"/>
          <w:sz w:val="24"/>
          <w:szCs w:val="24"/>
          <w:shd w:val="clear" w:color="auto" w:fill="FFFFFF"/>
          <w:lang w:val="uk-UA"/>
        </w:rPr>
      </w:pPr>
      <w:r w:rsidRPr="00155C45">
        <w:rPr>
          <w:rFonts w:ascii="Times New Roman" w:hAnsi="Times New Roman" w:cs="Times New Roman"/>
          <w:b/>
          <w:color w:val="auto"/>
          <w:sz w:val="24"/>
          <w:szCs w:val="24"/>
          <w:shd w:val="clear" w:color="auto" w:fill="FFFFFF"/>
          <w:lang w:val="uk-UA"/>
        </w:rPr>
        <w:t>малого підприємництва (М-Тест)</w:t>
      </w:r>
    </w:p>
    <w:p w14:paraId="75870215" w14:textId="77777777" w:rsidR="00F24DD4" w:rsidRPr="00155C45" w:rsidRDefault="00F24DD4" w:rsidP="00F24DD4">
      <w:pPr>
        <w:pStyle w:val="Textbody"/>
        <w:spacing w:before="160" w:after="0" w:line="240" w:lineRule="auto"/>
        <w:jc w:val="center"/>
        <w:rPr>
          <w:rFonts w:ascii="Times New Roman" w:hAnsi="Times New Roman" w:cs="Times New Roman"/>
          <w:b/>
          <w:color w:val="auto"/>
          <w:sz w:val="24"/>
          <w:szCs w:val="24"/>
          <w:shd w:val="clear" w:color="auto" w:fill="FFFFFF"/>
          <w:lang w:val="uk-UA"/>
        </w:rPr>
      </w:pPr>
    </w:p>
    <w:p w14:paraId="5767C8D4" w14:textId="77777777" w:rsidR="00A265A3" w:rsidRPr="00155C45" w:rsidRDefault="008D0316" w:rsidP="0041742C">
      <w:pPr>
        <w:pStyle w:val="Textbody"/>
        <w:spacing w:after="0" w:line="240" w:lineRule="auto"/>
        <w:ind w:firstLine="708"/>
        <w:jc w:val="both"/>
        <w:rPr>
          <w:rFonts w:ascii="Times New Roman" w:hAnsi="Times New Roman" w:cs="Times New Roman"/>
          <w:color w:val="auto"/>
          <w:sz w:val="24"/>
          <w:szCs w:val="24"/>
          <w:shd w:val="clear" w:color="auto" w:fill="FFFFFF"/>
          <w:lang w:val="uk-UA"/>
        </w:rPr>
      </w:pPr>
      <w:r w:rsidRPr="00155C45">
        <w:rPr>
          <w:rFonts w:ascii="Times New Roman" w:hAnsi="Times New Roman" w:cs="Times New Roman"/>
          <w:color w:val="auto"/>
          <w:sz w:val="24"/>
          <w:szCs w:val="24"/>
          <w:shd w:val="clear" w:color="auto" w:fill="FFFFFF"/>
          <w:lang w:val="uk-UA"/>
        </w:rPr>
        <w:t xml:space="preserve">1. </w:t>
      </w:r>
      <w:r w:rsidR="00A265A3" w:rsidRPr="00155C45">
        <w:rPr>
          <w:rFonts w:ascii="Times New Roman" w:hAnsi="Times New Roman" w:cs="Times New Roman"/>
          <w:color w:val="auto"/>
          <w:sz w:val="24"/>
          <w:szCs w:val="24"/>
          <w:shd w:val="clear" w:color="auto" w:fill="FFFFFF"/>
          <w:lang w:val="uk-UA"/>
        </w:rPr>
        <w:t>Консультації з представниками мікро- та малого підприємництва щодо оцінки впливу регулювання</w:t>
      </w:r>
    </w:p>
    <w:p w14:paraId="439047C1" w14:textId="77777777" w:rsidR="008D0316" w:rsidRPr="00155C45" w:rsidRDefault="008D0316" w:rsidP="008D0316">
      <w:pPr>
        <w:pStyle w:val="Textbody"/>
        <w:spacing w:after="0" w:line="240" w:lineRule="auto"/>
        <w:rPr>
          <w:rFonts w:ascii="Times New Roman" w:hAnsi="Times New Roman" w:cs="Times New Roman"/>
          <w:b/>
          <w:color w:val="auto"/>
          <w:sz w:val="24"/>
          <w:szCs w:val="24"/>
          <w:shd w:val="clear" w:color="auto" w:fill="FFFFFF"/>
          <w:lang w:val="uk-UA"/>
        </w:rPr>
      </w:pPr>
    </w:p>
    <w:p w14:paraId="111D8FAF" w14:textId="77777777" w:rsidR="008230D9" w:rsidRPr="00155C45" w:rsidRDefault="008230D9" w:rsidP="008D0316">
      <w:pPr>
        <w:suppressAutoHyphens w:val="0"/>
        <w:autoSpaceDN/>
        <w:spacing w:line="240" w:lineRule="auto"/>
        <w:ind w:firstLine="709"/>
        <w:jc w:val="both"/>
        <w:textAlignment w:val="auto"/>
        <w:rPr>
          <w:rFonts w:ascii="Times New Roman" w:eastAsia="Times New Roman" w:hAnsi="Times New Roman" w:cs="Times New Roman"/>
          <w:color w:val="auto"/>
          <w:kern w:val="0"/>
          <w:sz w:val="24"/>
          <w:szCs w:val="24"/>
          <w:lang w:val="uk-UA" w:eastAsia="ru-RU" w:bidi="ar-SA"/>
        </w:rPr>
      </w:pPr>
      <w:r w:rsidRPr="00155C45">
        <w:rPr>
          <w:rFonts w:ascii="Times New Roman" w:eastAsia="Times New Roman" w:hAnsi="Times New Roman" w:cs="Times New Roman"/>
          <w:color w:val="auto"/>
          <w:kern w:val="0"/>
          <w:sz w:val="24"/>
          <w:szCs w:val="24"/>
          <w:lang w:val="uk-UA" w:eastAsia="ru-RU" w:bidi="ar-S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розробником не проводилися. </w:t>
      </w:r>
    </w:p>
    <w:p w14:paraId="316E7850" w14:textId="1CE0C745" w:rsidR="002E1CF7" w:rsidRPr="00155C45" w:rsidRDefault="002E1CF7" w:rsidP="008D0316">
      <w:pPr>
        <w:pStyle w:val="Textbody"/>
        <w:spacing w:after="0" w:line="240" w:lineRule="auto"/>
        <w:ind w:firstLine="709"/>
        <w:jc w:val="both"/>
        <w:rPr>
          <w:rFonts w:ascii="Times New Roman" w:hAnsi="Times New Roman" w:cs="Times New Roman"/>
          <w:color w:val="auto"/>
          <w:sz w:val="24"/>
          <w:szCs w:val="24"/>
          <w:lang w:val="uk-UA"/>
        </w:rPr>
      </w:pPr>
      <w:r w:rsidRPr="00155C45">
        <w:rPr>
          <w:rFonts w:ascii="Times New Roman" w:hAnsi="Times New Roman" w:cs="Times New Roman"/>
          <w:color w:val="auto"/>
          <w:sz w:val="24"/>
          <w:szCs w:val="24"/>
          <w:shd w:val="clear" w:color="auto" w:fill="FFFFFF"/>
          <w:lang w:val="uk-UA"/>
        </w:rPr>
        <w:t xml:space="preserve">Консультації щодо запропонованого регулювання на суб’єктів малого </w:t>
      </w:r>
      <w:r w:rsidRPr="00155C45">
        <w:rPr>
          <w:rFonts w:ascii="Times New Roman" w:hAnsi="Times New Roman" w:cs="Times New Roman"/>
          <w:color w:val="auto"/>
          <w:sz w:val="24"/>
          <w:szCs w:val="24"/>
          <w:lang w:val="uk-UA"/>
        </w:rPr>
        <w:t>підприємництва та визначення детального переліку процедур, виконання яких необхідно для здійснення регулювання, будуть проведені розробником після оприлюднення проєкту акта на офіційному веб</w:t>
      </w:r>
      <w:r w:rsidR="00082E8F" w:rsidRPr="00155C45">
        <w:rPr>
          <w:rFonts w:ascii="Times New Roman" w:hAnsi="Times New Roman" w:cs="Times New Roman"/>
          <w:color w:val="auto"/>
          <w:sz w:val="24"/>
          <w:szCs w:val="24"/>
          <w:lang w:val="uk-UA"/>
        </w:rPr>
        <w:t>-</w:t>
      </w:r>
      <w:r w:rsidRPr="00155C45">
        <w:rPr>
          <w:rFonts w:ascii="Times New Roman" w:hAnsi="Times New Roman" w:cs="Times New Roman"/>
          <w:color w:val="auto"/>
          <w:sz w:val="24"/>
          <w:szCs w:val="24"/>
          <w:lang w:val="uk-UA"/>
        </w:rPr>
        <w:t xml:space="preserve">сайті Державного агентства </w:t>
      </w:r>
      <w:r w:rsidR="00E97AD8">
        <w:rPr>
          <w:rFonts w:ascii="Times New Roman" w:hAnsi="Times New Roman" w:cs="Times New Roman"/>
          <w:color w:val="auto"/>
          <w:sz w:val="24"/>
          <w:szCs w:val="24"/>
          <w:lang w:val="uk-UA"/>
        </w:rPr>
        <w:t xml:space="preserve">відновлення та розвитку інфраструктури </w:t>
      </w:r>
      <w:r w:rsidRPr="00155C45">
        <w:rPr>
          <w:rFonts w:ascii="Times New Roman" w:hAnsi="Times New Roman" w:cs="Times New Roman"/>
          <w:color w:val="auto"/>
          <w:sz w:val="24"/>
          <w:szCs w:val="24"/>
          <w:lang w:val="uk-UA"/>
        </w:rPr>
        <w:t xml:space="preserve">України у період з </w:t>
      </w:r>
      <w:r w:rsidR="00E97AD8">
        <w:rPr>
          <w:rFonts w:ascii="Times New Roman" w:hAnsi="Times New Roman" w:cs="Times New Roman"/>
          <w:color w:val="auto"/>
          <w:sz w:val="24"/>
          <w:szCs w:val="24"/>
          <w:lang w:val="uk-UA"/>
        </w:rPr>
        <w:t>29</w:t>
      </w:r>
      <w:r w:rsidRPr="00155C45">
        <w:rPr>
          <w:rFonts w:ascii="Times New Roman" w:hAnsi="Times New Roman" w:cs="Times New Roman"/>
          <w:color w:val="auto"/>
          <w:sz w:val="24"/>
          <w:szCs w:val="24"/>
          <w:lang w:val="uk-UA"/>
        </w:rPr>
        <w:t xml:space="preserve"> </w:t>
      </w:r>
      <w:r w:rsidR="00E97AD8">
        <w:rPr>
          <w:rFonts w:ascii="Times New Roman" w:hAnsi="Times New Roman" w:cs="Times New Roman"/>
          <w:color w:val="auto"/>
          <w:sz w:val="24"/>
          <w:szCs w:val="24"/>
          <w:lang w:val="uk-UA"/>
        </w:rPr>
        <w:t>грудня 2025</w:t>
      </w:r>
      <w:r w:rsidRPr="00155C45">
        <w:rPr>
          <w:rFonts w:ascii="Times New Roman" w:hAnsi="Times New Roman" w:cs="Times New Roman"/>
          <w:color w:val="auto"/>
          <w:sz w:val="24"/>
          <w:szCs w:val="24"/>
          <w:lang w:val="uk-UA"/>
        </w:rPr>
        <w:t xml:space="preserve"> по </w:t>
      </w:r>
      <w:r w:rsidR="00E97AD8">
        <w:rPr>
          <w:rFonts w:ascii="Times New Roman" w:hAnsi="Times New Roman" w:cs="Times New Roman"/>
          <w:color w:val="auto"/>
          <w:sz w:val="24"/>
          <w:szCs w:val="24"/>
          <w:lang w:val="uk-UA"/>
        </w:rPr>
        <w:t>28 січня</w:t>
      </w:r>
      <w:r w:rsidRPr="00155C45">
        <w:rPr>
          <w:rFonts w:ascii="Times New Roman" w:hAnsi="Times New Roman" w:cs="Times New Roman"/>
          <w:color w:val="auto"/>
          <w:sz w:val="24"/>
          <w:szCs w:val="24"/>
          <w:lang w:val="uk-UA"/>
        </w:rPr>
        <w:t xml:space="preserve"> 202</w:t>
      </w:r>
      <w:r w:rsidR="00E97AD8">
        <w:rPr>
          <w:rFonts w:ascii="Times New Roman" w:hAnsi="Times New Roman" w:cs="Times New Roman"/>
          <w:color w:val="auto"/>
          <w:sz w:val="24"/>
          <w:szCs w:val="24"/>
          <w:lang w:val="uk-UA"/>
        </w:rPr>
        <w:t>6</w:t>
      </w:r>
      <w:r w:rsidRPr="00155C45">
        <w:rPr>
          <w:rFonts w:ascii="Times New Roman" w:hAnsi="Times New Roman" w:cs="Times New Roman"/>
          <w:color w:val="auto"/>
          <w:sz w:val="24"/>
          <w:szCs w:val="24"/>
          <w:lang w:val="uk-UA"/>
        </w:rPr>
        <w:t xml:space="preserve"> р</w:t>
      </w:r>
      <w:r w:rsidR="00DE65A8" w:rsidRPr="00155C45">
        <w:rPr>
          <w:rFonts w:ascii="Times New Roman" w:hAnsi="Times New Roman" w:cs="Times New Roman"/>
          <w:color w:val="auto"/>
          <w:sz w:val="24"/>
          <w:szCs w:val="24"/>
          <w:lang w:val="uk-UA"/>
        </w:rPr>
        <w:t>оку</w:t>
      </w:r>
      <w:r w:rsidRPr="00155C45">
        <w:rPr>
          <w:rFonts w:ascii="Times New Roman" w:hAnsi="Times New Roman" w:cs="Times New Roman"/>
          <w:color w:val="auto"/>
          <w:sz w:val="24"/>
          <w:szCs w:val="24"/>
          <w:lang w:val="uk-UA"/>
        </w:rPr>
        <w:t>.</w:t>
      </w:r>
    </w:p>
    <w:p w14:paraId="760A5CEA" w14:textId="77777777" w:rsidR="008230D9" w:rsidRPr="00155C45" w:rsidRDefault="008230D9" w:rsidP="00C14E96">
      <w:pPr>
        <w:pStyle w:val="Textbody"/>
        <w:spacing w:after="0" w:line="240" w:lineRule="auto"/>
        <w:ind w:firstLine="709"/>
        <w:jc w:val="both"/>
        <w:rPr>
          <w:rFonts w:ascii="Times New Roman" w:hAnsi="Times New Roman" w:cs="Times New Roman"/>
          <w:color w:val="auto"/>
          <w:sz w:val="24"/>
          <w:szCs w:val="24"/>
          <w:lang w:val="uk-UA"/>
        </w:rPr>
      </w:pPr>
    </w:p>
    <w:tbl>
      <w:tblPr>
        <w:tblW w:w="9706" w:type="dxa"/>
        <w:tblLayout w:type="fixed"/>
        <w:tblCellMar>
          <w:left w:w="10" w:type="dxa"/>
          <w:right w:w="10" w:type="dxa"/>
        </w:tblCellMar>
        <w:tblLook w:val="04A0" w:firstRow="1" w:lastRow="0" w:firstColumn="1" w:lastColumn="0" w:noHBand="0" w:noVBand="1"/>
      </w:tblPr>
      <w:tblGrid>
        <w:gridCol w:w="1473"/>
        <w:gridCol w:w="4819"/>
        <w:gridCol w:w="1713"/>
        <w:gridCol w:w="1701"/>
      </w:tblGrid>
      <w:tr w:rsidR="00155C45" w:rsidRPr="00155C45" w14:paraId="7D322BCB" w14:textId="77777777" w:rsidTr="007E5813">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14:paraId="069B84A2" w14:textId="77777777" w:rsidR="00A265A3" w:rsidRPr="00155C45" w:rsidRDefault="007E5813" w:rsidP="0050591F">
            <w:pPr>
              <w:pStyle w:val="TableContents"/>
              <w:spacing w:line="240" w:lineRule="auto"/>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Порядковий номер</w:t>
            </w:r>
          </w:p>
        </w:t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173BE5A3" w14:textId="77777777" w:rsidR="00A265A3" w:rsidRPr="00155C45" w:rsidRDefault="00A265A3" w:rsidP="0050591F">
            <w:pPr>
              <w:pStyle w:val="TableContents"/>
              <w:spacing w:line="240" w:lineRule="auto"/>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13" w:type="dxa"/>
            <w:tcBorders>
              <w:top w:val="single" w:sz="2" w:space="0" w:color="000000"/>
              <w:left w:val="single" w:sz="2" w:space="0" w:color="000000"/>
              <w:bottom w:val="single" w:sz="2" w:space="0" w:color="000000"/>
            </w:tcBorders>
            <w:tcMar>
              <w:top w:w="55" w:type="dxa"/>
              <w:left w:w="55" w:type="dxa"/>
              <w:bottom w:w="55" w:type="dxa"/>
              <w:right w:w="55" w:type="dxa"/>
            </w:tcMar>
          </w:tcPr>
          <w:p w14:paraId="6FE56D30" w14:textId="77777777" w:rsidR="00A265A3" w:rsidRPr="00155C45" w:rsidRDefault="00A265A3" w:rsidP="0050591F">
            <w:pPr>
              <w:pStyle w:val="TableContents"/>
              <w:spacing w:line="240" w:lineRule="auto"/>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Кількість учасників консультацій, осіб</w:t>
            </w:r>
          </w:p>
        </w:tc>
        <w:tc>
          <w:tcPr>
            <w:tcW w:w="17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F9AB582" w14:textId="77777777" w:rsidR="00A265A3" w:rsidRPr="00155C45" w:rsidRDefault="00A265A3" w:rsidP="0050591F">
            <w:pPr>
              <w:pStyle w:val="TableContents"/>
              <w:spacing w:line="240" w:lineRule="auto"/>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Основні результати консультацій (опис)</w:t>
            </w:r>
          </w:p>
        </w:tc>
      </w:tr>
      <w:tr w:rsidR="00155C45" w:rsidRPr="00E97AD8" w14:paraId="6154A99C" w14:textId="77777777" w:rsidTr="007E5813">
        <w:tc>
          <w:tcPr>
            <w:tcW w:w="1473" w:type="dxa"/>
            <w:tcBorders>
              <w:left w:val="single" w:sz="2" w:space="0" w:color="000000"/>
              <w:bottom w:val="single" w:sz="2" w:space="0" w:color="000000"/>
            </w:tcBorders>
            <w:tcMar>
              <w:top w:w="55" w:type="dxa"/>
              <w:left w:w="55" w:type="dxa"/>
              <w:bottom w:w="55" w:type="dxa"/>
              <w:right w:w="55" w:type="dxa"/>
            </w:tcMar>
          </w:tcPr>
          <w:p w14:paraId="08C6F659" w14:textId="77777777" w:rsidR="00A265A3" w:rsidRPr="00155C45" w:rsidRDefault="00A265A3" w:rsidP="00DE65A8">
            <w:pPr>
              <w:pStyle w:val="Standard"/>
              <w:spacing w:line="240" w:lineRule="auto"/>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w:t>
            </w:r>
          </w:p>
        </w:tc>
        <w:tc>
          <w:tcPr>
            <w:tcW w:w="4819" w:type="dxa"/>
            <w:tcBorders>
              <w:left w:val="single" w:sz="2" w:space="0" w:color="000000"/>
              <w:bottom w:val="single" w:sz="2" w:space="0" w:color="000000"/>
            </w:tcBorders>
            <w:tcMar>
              <w:top w:w="55" w:type="dxa"/>
              <w:left w:w="55" w:type="dxa"/>
              <w:bottom w:w="55" w:type="dxa"/>
              <w:right w:w="55" w:type="dxa"/>
            </w:tcMar>
          </w:tcPr>
          <w:p w14:paraId="53E56183" w14:textId="77777777" w:rsidR="00A265A3" w:rsidRPr="00155C45" w:rsidRDefault="006A0BC2" w:rsidP="00DD7D9E">
            <w:pPr>
              <w:pStyle w:val="Standard"/>
              <w:spacing w:line="240" w:lineRule="auto"/>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w:t>
            </w:r>
            <w:r w:rsidR="004D54B3" w:rsidRPr="00155C45">
              <w:rPr>
                <w:rFonts w:ascii="Times New Roman" w:hAnsi="Times New Roman" w:cs="Times New Roman"/>
                <w:color w:val="auto"/>
                <w:sz w:val="24"/>
                <w:szCs w:val="24"/>
                <w:lang w:val="uk-UA"/>
              </w:rPr>
              <w:t>ропоз</w:t>
            </w:r>
            <w:r w:rsidRPr="00155C45">
              <w:rPr>
                <w:rFonts w:ascii="Times New Roman" w:hAnsi="Times New Roman" w:cs="Times New Roman"/>
                <w:color w:val="auto"/>
                <w:sz w:val="24"/>
                <w:szCs w:val="24"/>
                <w:lang w:val="uk-UA"/>
              </w:rPr>
              <w:t>иції та зауваження до проєкту ак</w:t>
            </w:r>
            <w:r w:rsidR="004D54B3" w:rsidRPr="00155C45">
              <w:rPr>
                <w:rFonts w:ascii="Times New Roman" w:hAnsi="Times New Roman" w:cs="Times New Roman"/>
                <w:color w:val="auto"/>
                <w:sz w:val="24"/>
                <w:szCs w:val="24"/>
                <w:lang w:val="uk-UA"/>
              </w:rPr>
              <w:t>та</w:t>
            </w:r>
            <w:r w:rsidR="00581B93" w:rsidRPr="00155C45">
              <w:rPr>
                <w:rFonts w:ascii="Times New Roman" w:hAnsi="Times New Roman" w:cs="Times New Roman"/>
                <w:color w:val="auto"/>
                <w:sz w:val="24"/>
                <w:szCs w:val="24"/>
                <w:lang w:val="uk-UA"/>
              </w:rPr>
              <w:t xml:space="preserve"> за результатами </w:t>
            </w:r>
            <w:r w:rsidR="00DD7D9E" w:rsidRPr="00155C45">
              <w:rPr>
                <w:rFonts w:ascii="Times New Roman" w:hAnsi="Times New Roman" w:cs="Times New Roman"/>
                <w:color w:val="auto"/>
                <w:sz w:val="24"/>
                <w:szCs w:val="24"/>
                <w:lang w:val="uk-UA"/>
              </w:rPr>
              <w:t xml:space="preserve">громадського </w:t>
            </w:r>
            <w:r w:rsidR="00581B93" w:rsidRPr="00155C45">
              <w:rPr>
                <w:rFonts w:ascii="Times New Roman" w:hAnsi="Times New Roman" w:cs="Times New Roman"/>
                <w:color w:val="auto"/>
                <w:sz w:val="24"/>
                <w:szCs w:val="24"/>
                <w:lang w:val="uk-UA"/>
              </w:rPr>
              <w:t xml:space="preserve">обговорення </w:t>
            </w:r>
            <w:r w:rsidRPr="00155C45">
              <w:rPr>
                <w:rFonts w:ascii="Times New Roman" w:hAnsi="Times New Roman" w:cs="Times New Roman"/>
                <w:color w:val="auto"/>
                <w:sz w:val="24"/>
                <w:szCs w:val="24"/>
                <w:lang w:val="uk-UA"/>
              </w:rPr>
              <w:t xml:space="preserve">будуть враховані </w:t>
            </w:r>
            <w:r w:rsidR="00E545A7" w:rsidRPr="00155C45">
              <w:rPr>
                <w:rFonts w:ascii="Times New Roman" w:hAnsi="Times New Roman" w:cs="Times New Roman"/>
                <w:color w:val="auto"/>
                <w:sz w:val="24"/>
                <w:szCs w:val="24"/>
                <w:lang w:val="uk-UA"/>
              </w:rPr>
              <w:t>при його доопрацюванні</w:t>
            </w:r>
            <w:r w:rsidR="00DD7D9E" w:rsidRPr="00155C45">
              <w:rPr>
                <w:rFonts w:ascii="Times New Roman" w:hAnsi="Times New Roman" w:cs="Times New Roman"/>
                <w:color w:val="auto"/>
                <w:sz w:val="24"/>
                <w:szCs w:val="24"/>
                <w:lang w:val="uk-UA"/>
              </w:rPr>
              <w:t>.</w:t>
            </w:r>
          </w:p>
        </w:tc>
        <w:tc>
          <w:tcPr>
            <w:tcW w:w="1713" w:type="dxa"/>
            <w:tcBorders>
              <w:left w:val="single" w:sz="2" w:space="0" w:color="000000"/>
              <w:bottom w:val="single" w:sz="2" w:space="0" w:color="000000"/>
            </w:tcBorders>
            <w:tcMar>
              <w:top w:w="55" w:type="dxa"/>
              <w:left w:w="55" w:type="dxa"/>
              <w:bottom w:w="55" w:type="dxa"/>
              <w:right w:w="55" w:type="dxa"/>
            </w:tcMar>
          </w:tcPr>
          <w:p w14:paraId="21DACCBD" w14:textId="77777777" w:rsidR="00A265A3" w:rsidRPr="00155C45" w:rsidRDefault="00093C53" w:rsidP="0050591F">
            <w:pPr>
              <w:pStyle w:val="Standard"/>
              <w:spacing w:line="240" w:lineRule="auto"/>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визначено</w:t>
            </w:r>
          </w:p>
        </w:tc>
        <w:tc>
          <w:tcPr>
            <w:tcW w:w="170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ED2295" w14:textId="77777777" w:rsidR="00A265A3" w:rsidRPr="00155C45" w:rsidRDefault="00B15966" w:rsidP="0050591F">
            <w:pPr>
              <w:pStyle w:val="Standard"/>
              <w:spacing w:line="240" w:lineRule="auto"/>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Результати консультацій будуть </w:t>
            </w:r>
            <w:r w:rsidR="008F4F5D" w:rsidRPr="00155C45">
              <w:rPr>
                <w:rFonts w:ascii="Times New Roman" w:hAnsi="Times New Roman" w:cs="Times New Roman"/>
                <w:color w:val="auto"/>
                <w:sz w:val="24"/>
                <w:szCs w:val="24"/>
                <w:lang w:val="uk-UA"/>
              </w:rPr>
              <w:t>оприлюднені та враховані при доопрацюванні проєкту акта</w:t>
            </w:r>
          </w:p>
        </w:tc>
      </w:tr>
    </w:tbl>
    <w:p w14:paraId="07FBACB4" w14:textId="77777777" w:rsidR="00A265A3" w:rsidRPr="00155C45" w:rsidRDefault="00A265A3" w:rsidP="00A265A3">
      <w:pPr>
        <w:pStyle w:val="Textbody"/>
        <w:spacing w:after="160"/>
        <w:rPr>
          <w:rFonts w:ascii="Times New Roman" w:hAnsi="Times New Roman" w:cs="Times New Roman"/>
          <w:color w:val="auto"/>
          <w:sz w:val="24"/>
          <w:szCs w:val="24"/>
          <w:shd w:val="clear" w:color="auto" w:fill="FFFFFF"/>
          <w:lang w:val="uk-UA"/>
        </w:rPr>
      </w:pPr>
      <w:r w:rsidRPr="00155C45">
        <w:rPr>
          <w:rFonts w:ascii="Times New Roman" w:hAnsi="Times New Roman" w:cs="Times New Roman"/>
          <w:color w:val="auto"/>
          <w:sz w:val="24"/>
          <w:szCs w:val="24"/>
          <w:shd w:val="clear" w:color="auto" w:fill="FFFFFF"/>
          <w:lang w:val="uk-UA"/>
        </w:rPr>
        <w:t> </w:t>
      </w:r>
    </w:p>
    <w:p w14:paraId="5D1D1F80" w14:textId="77777777" w:rsidR="000D0D6D" w:rsidRPr="00155C45" w:rsidRDefault="000D0D6D" w:rsidP="00CE78A0">
      <w:pPr>
        <w:suppressAutoHyphens w:val="0"/>
        <w:autoSpaceDN/>
        <w:spacing w:before="100" w:beforeAutospacing="1" w:after="100" w:afterAutospacing="1" w:line="240" w:lineRule="auto"/>
        <w:ind w:firstLine="709"/>
        <w:jc w:val="both"/>
        <w:textAlignment w:val="auto"/>
        <w:rPr>
          <w:rFonts w:ascii="Times New Roman" w:eastAsia="Times New Roman" w:hAnsi="Times New Roman" w:cs="Times New Roman"/>
          <w:color w:val="auto"/>
          <w:kern w:val="0"/>
          <w:sz w:val="24"/>
          <w:szCs w:val="24"/>
          <w:lang w:val="uk-UA" w:eastAsia="ru-RU" w:bidi="ar-SA"/>
        </w:rPr>
      </w:pPr>
      <w:r w:rsidRPr="00155C45">
        <w:rPr>
          <w:rFonts w:ascii="Times New Roman" w:eastAsia="Times New Roman" w:hAnsi="Times New Roman" w:cs="Times New Roman"/>
          <w:color w:val="auto"/>
          <w:kern w:val="0"/>
          <w:sz w:val="24"/>
          <w:szCs w:val="24"/>
          <w:lang w:val="uk-UA" w:eastAsia="ru-RU" w:bidi="ar-SA"/>
        </w:rPr>
        <w:t>2. Вимірювання впливу регулювання на суб’єктів малого підприємництва (мікро- та малі):</w:t>
      </w:r>
    </w:p>
    <w:p w14:paraId="414E4E7C" w14:textId="77777777" w:rsidR="000D0D6D" w:rsidRPr="00155C45" w:rsidRDefault="000D0D6D" w:rsidP="000D0D6D">
      <w:pPr>
        <w:suppressAutoHyphens w:val="0"/>
        <w:autoSpaceDN/>
        <w:spacing w:before="100" w:beforeAutospacing="1" w:after="100" w:afterAutospacing="1" w:line="240" w:lineRule="auto"/>
        <w:ind w:firstLine="709"/>
        <w:jc w:val="both"/>
        <w:textAlignment w:val="auto"/>
        <w:rPr>
          <w:rFonts w:ascii="Times New Roman" w:eastAsia="Times New Roman" w:hAnsi="Times New Roman" w:cs="Times New Roman"/>
          <w:color w:val="auto"/>
          <w:kern w:val="0"/>
          <w:sz w:val="24"/>
          <w:szCs w:val="24"/>
          <w:lang w:val="uk-UA" w:eastAsia="ru-RU" w:bidi="ar-SA"/>
        </w:rPr>
      </w:pPr>
      <w:bookmarkStart w:id="0" w:name="n204"/>
      <w:bookmarkEnd w:id="0"/>
      <w:r w:rsidRPr="00155C45">
        <w:rPr>
          <w:rFonts w:ascii="Times New Roman" w:eastAsia="Times New Roman" w:hAnsi="Times New Roman" w:cs="Times New Roman"/>
          <w:color w:val="auto"/>
          <w:kern w:val="0"/>
          <w:sz w:val="24"/>
          <w:szCs w:val="24"/>
          <w:lang w:val="uk-UA" w:eastAsia="ru-RU" w:bidi="ar-SA"/>
        </w:rPr>
        <w:t xml:space="preserve">кількість суб’єктів малого підприємництва, на яких поширюється регулювання: 1100 одиниць, у тому числі малого підприємництва 1000 (одиниць) та </w:t>
      </w:r>
      <w:proofErr w:type="spellStart"/>
      <w:r w:rsidRPr="00155C45">
        <w:rPr>
          <w:rFonts w:ascii="Times New Roman" w:eastAsia="Times New Roman" w:hAnsi="Times New Roman" w:cs="Times New Roman"/>
          <w:color w:val="auto"/>
          <w:kern w:val="0"/>
          <w:sz w:val="24"/>
          <w:szCs w:val="24"/>
          <w:lang w:val="uk-UA" w:eastAsia="ru-RU" w:bidi="ar-SA"/>
        </w:rPr>
        <w:t>мікропідприємництва</w:t>
      </w:r>
      <w:proofErr w:type="spellEnd"/>
      <w:r w:rsidRPr="00155C45">
        <w:rPr>
          <w:rFonts w:ascii="Times New Roman" w:eastAsia="Times New Roman" w:hAnsi="Times New Roman" w:cs="Times New Roman"/>
          <w:color w:val="auto"/>
          <w:kern w:val="0"/>
          <w:sz w:val="24"/>
          <w:szCs w:val="24"/>
          <w:lang w:val="uk-UA" w:eastAsia="ru-RU" w:bidi="ar-SA"/>
        </w:rPr>
        <w:t xml:space="preserve"> 100 одиниць;</w:t>
      </w:r>
    </w:p>
    <w:p w14:paraId="7425D4D8" w14:textId="77777777" w:rsidR="000D0D6D" w:rsidRDefault="000D0D6D" w:rsidP="000D0D6D">
      <w:pPr>
        <w:suppressAutoHyphens w:val="0"/>
        <w:autoSpaceDN/>
        <w:spacing w:before="100" w:beforeAutospacing="1" w:after="100" w:afterAutospacing="1" w:line="240" w:lineRule="auto"/>
        <w:ind w:firstLine="709"/>
        <w:jc w:val="both"/>
        <w:textAlignment w:val="auto"/>
        <w:rPr>
          <w:rFonts w:ascii="Times New Roman" w:eastAsia="Times New Roman" w:hAnsi="Times New Roman" w:cs="Times New Roman"/>
          <w:color w:val="auto"/>
          <w:kern w:val="0"/>
          <w:sz w:val="24"/>
          <w:szCs w:val="24"/>
          <w:lang w:val="uk-UA" w:eastAsia="ru-RU" w:bidi="ar-SA"/>
        </w:rPr>
      </w:pPr>
      <w:bookmarkStart w:id="1" w:name="n205"/>
      <w:bookmarkEnd w:id="1"/>
      <w:r w:rsidRPr="00155C45">
        <w:rPr>
          <w:rFonts w:ascii="Times New Roman" w:eastAsia="Times New Roman" w:hAnsi="Times New Roman" w:cs="Times New Roman"/>
          <w:color w:val="auto"/>
          <w:kern w:val="0"/>
          <w:sz w:val="24"/>
          <w:szCs w:val="24"/>
          <w:lang w:val="uk-UA" w:eastAsia="ru-RU" w:bidi="ar-SA"/>
        </w:rPr>
        <w:t>питома вага суб’єктів малого підприємництва у загальній кількості суб’єктів господарювання, на яких проблема справляє вплив 21,7 відсотків.</w:t>
      </w:r>
    </w:p>
    <w:p w14:paraId="7B4E8E85" w14:textId="77777777" w:rsidR="00E97AD8" w:rsidRDefault="00E97AD8" w:rsidP="000D0D6D">
      <w:pPr>
        <w:suppressAutoHyphens w:val="0"/>
        <w:autoSpaceDN/>
        <w:spacing w:before="100" w:beforeAutospacing="1" w:after="100" w:afterAutospacing="1" w:line="240" w:lineRule="auto"/>
        <w:ind w:firstLine="709"/>
        <w:jc w:val="both"/>
        <w:textAlignment w:val="auto"/>
        <w:rPr>
          <w:rFonts w:ascii="Times New Roman" w:eastAsia="Times New Roman" w:hAnsi="Times New Roman" w:cs="Times New Roman"/>
          <w:color w:val="auto"/>
          <w:kern w:val="0"/>
          <w:sz w:val="24"/>
          <w:szCs w:val="24"/>
          <w:lang w:val="uk-UA" w:eastAsia="ru-RU" w:bidi="ar-SA"/>
        </w:rPr>
      </w:pPr>
    </w:p>
    <w:p w14:paraId="6A634E97" w14:textId="77777777" w:rsidR="00A265A3" w:rsidRPr="00155C45" w:rsidRDefault="00A265A3" w:rsidP="00963459">
      <w:pPr>
        <w:pStyle w:val="Textbody"/>
        <w:spacing w:after="160"/>
        <w:ind w:firstLine="708"/>
        <w:jc w:val="both"/>
        <w:rPr>
          <w:rFonts w:ascii="Times New Roman" w:hAnsi="Times New Roman" w:cs="Times New Roman"/>
          <w:color w:val="auto"/>
          <w:sz w:val="24"/>
          <w:szCs w:val="24"/>
          <w:shd w:val="clear" w:color="auto" w:fill="FFFFFF"/>
          <w:lang w:val="uk-UA"/>
        </w:rPr>
      </w:pPr>
      <w:r w:rsidRPr="00155C45">
        <w:rPr>
          <w:rFonts w:ascii="Times New Roman" w:hAnsi="Times New Roman" w:cs="Times New Roman"/>
          <w:color w:val="auto"/>
          <w:sz w:val="24"/>
          <w:szCs w:val="24"/>
          <w:shd w:val="clear" w:color="auto" w:fill="FFFFFF"/>
          <w:lang w:val="uk-UA"/>
        </w:rPr>
        <w:t>3. Розрахунок витрат суб'єктів малого підприємництва на виконання вимог регулювання</w:t>
      </w:r>
    </w:p>
    <w:tbl>
      <w:tblPr>
        <w:tblW w:w="9710" w:type="dxa"/>
        <w:tblInd w:w="3" w:type="dxa"/>
        <w:tblLayout w:type="fixed"/>
        <w:tblCellMar>
          <w:left w:w="10" w:type="dxa"/>
          <w:right w:w="10" w:type="dxa"/>
        </w:tblCellMar>
        <w:tblLook w:val="04A0" w:firstRow="1" w:lastRow="0" w:firstColumn="1" w:lastColumn="0" w:noHBand="0" w:noVBand="1"/>
      </w:tblPr>
      <w:tblGrid>
        <w:gridCol w:w="1472"/>
        <w:gridCol w:w="3260"/>
        <w:gridCol w:w="1859"/>
        <w:gridCol w:w="1559"/>
        <w:gridCol w:w="1560"/>
      </w:tblGrid>
      <w:tr w:rsidR="00155C45" w:rsidRPr="00155C45" w14:paraId="720494CB" w14:textId="77777777" w:rsidTr="001552CE">
        <w:tc>
          <w:tcPr>
            <w:tcW w:w="1472" w:type="dxa"/>
            <w:tcBorders>
              <w:top w:val="single" w:sz="2" w:space="0" w:color="000000"/>
              <w:left w:val="single" w:sz="2" w:space="0" w:color="000000"/>
              <w:bottom w:val="single" w:sz="2" w:space="0" w:color="000000"/>
            </w:tcBorders>
            <w:tcMar>
              <w:top w:w="57" w:type="dxa"/>
              <w:left w:w="57" w:type="dxa"/>
              <w:bottom w:w="57" w:type="dxa"/>
              <w:right w:w="57" w:type="dxa"/>
            </w:tcMar>
          </w:tcPr>
          <w:p w14:paraId="7ECAD4E3" w14:textId="77777777" w:rsidR="00A265A3" w:rsidRPr="00155C45" w:rsidRDefault="0041742C" w:rsidP="00BE0A2A">
            <w:pPr>
              <w:pStyle w:val="TableContents"/>
              <w:jc w:val="center"/>
              <w:rPr>
                <w:rFonts w:ascii="Times New Roman" w:hAnsi="Times New Roman" w:cs="Times New Roman"/>
                <w:bCs/>
                <w:color w:val="auto"/>
                <w:sz w:val="24"/>
                <w:szCs w:val="24"/>
                <w:lang w:val="uk-UA"/>
              </w:rPr>
            </w:pPr>
            <w:r w:rsidRPr="00155C45">
              <w:rPr>
                <w:rFonts w:ascii="Times New Roman" w:hAnsi="Times New Roman" w:cs="Times New Roman"/>
                <w:bCs/>
                <w:color w:val="auto"/>
                <w:sz w:val="24"/>
                <w:szCs w:val="24"/>
                <w:lang w:val="uk-UA"/>
              </w:rPr>
              <w:t>Порядковий номер</w:t>
            </w:r>
          </w:p>
        </w:tc>
        <w:tc>
          <w:tcPr>
            <w:tcW w:w="3260" w:type="dxa"/>
            <w:tcBorders>
              <w:top w:val="single" w:sz="2" w:space="0" w:color="000000"/>
              <w:left w:val="single" w:sz="2" w:space="0" w:color="000000"/>
              <w:bottom w:val="single" w:sz="2" w:space="0" w:color="000000"/>
            </w:tcBorders>
            <w:tcMar>
              <w:top w:w="57" w:type="dxa"/>
              <w:left w:w="57" w:type="dxa"/>
              <w:bottom w:w="57" w:type="dxa"/>
              <w:right w:w="57" w:type="dxa"/>
            </w:tcMar>
          </w:tcPr>
          <w:p w14:paraId="46560718" w14:textId="77777777" w:rsidR="00A265A3" w:rsidRPr="00155C45" w:rsidRDefault="00A265A3" w:rsidP="00BE0A2A">
            <w:pPr>
              <w:pStyle w:val="Standard"/>
              <w:rPr>
                <w:rFonts w:ascii="Times New Roman" w:hAnsi="Times New Roman" w:cs="Times New Roman"/>
                <w:bCs/>
                <w:color w:val="auto"/>
                <w:sz w:val="24"/>
                <w:szCs w:val="24"/>
                <w:lang w:val="uk-UA"/>
              </w:rPr>
            </w:pPr>
            <w:r w:rsidRPr="00155C45">
              <w:rPr>
                <w:rFonts w:ascii="Times New Roman" w:hAnsi="Times New Roman" w:cs="Times New Roman"/>
                <w:bCs/>
                <w:color w:val="auto"/>
                <w:sz w:val="24"/>
                <w:szCs w:val="24"/>
                <w:lang w:val="uk-UA"/>
              </w:rPr>
              <w:t>Найменування оцінки</w:t>
            </w:r>
          </w:p>
        </w:tc>
        <w:tc>
          <w:tcPr>
            <w:tcW w:w="1859" w:type="dxa"/>
            <w:tcBorders>
              <w:top w:val="single" w:sz="2" w:space="0" w:color="000000"/>
              <w:left w:val="single" w:sz="2" w:space="0" w:color="000000"/>
              <w:bottom w:val="single" w:sz="2" w:space="0" w:color="000000"/>
            </w:tcBorders>
            <w:tcMar>
              <w:top w:w="57" w:type="dxa"/>
              <w:left w:w="57" w:type="dxa"/>
              <w:bottom w:w="57" w:type="dxa"/>
              <w:right w:w="57" w:type="dxa"/>
            </w:tcMar>
          </w:tcPr>
          <w:p w14:paraId="6D5AFCA8" w14:textId="77777777" w:rsidR="00A265A3" w:rsidRPr="00155C45" w:rsidRDefault="00A265A3" w:rsidP="00BE0A2A">
            <w:pPr>
              <w:pStyle w:val="Standard"/>
              <w:rPr>
                <w:rFonts w:ascii="Times New Roman" w:hAnsi="Times New Roman" w:cs="Times New Roman"/>
                <w:bCs/>
                <w:color w:val="auto"/>
                <w:sz w:val="24"/>
                <w:szCs w:val="24"/>
                <w:lang w:val="uk-UA"/>
              </w:rPr>
            </w:pPr>
            <w:r w:rsidRPr="00155C45">
              <w:rPr>
                <w:rFonts w:ascii="Times New Roman" w:hAnsi="Times New Roman" w:cs="Times New Roman"/>
                <w:bCs/>
                <w:color w:val="auto"/>
                <w:sz w:val="24"/>
                <w:szCs w:val="24"/>
                <w:lang w:val="uk-UA"/>
              </w:rPr>
              <w:t>У перший рік (стартовий рік впровадження регулювання)</w:t>
            </w:r>
          </w:p>
        </w:tc>
        <w:tc>
          <w:tcPr>
            <w:tcW w:w="1559" w:type="dxa"/>
            <w:tcBorders>
              <w:top w:val="single" w:sz="2" w:space="0" w:color="000000"/>
              <w:left w:val="single" w:sz="2" w:space="0" w:color="000000"/>
              <w:bottom w:val="single" w:sz="2" w:space="0" w:color="000000"/>
            </w:tcBorders>
            <w:tcMar>
              <w:top w:w="57" w:type="dxa"/>
              <w:left w:w="57" w:type="dxa"/>
              <w:bottom w:w="57" w:type="dxa"/>
              <w:right w:w="57" w:type="dxa"/>
            </w:tcMar>
          </w:tcPr>
          <w:p w14:paraId="569BAA2C" w14:textId="77777777" w:rsidR="00A265A3" w:rsidRPr="00155C45" w:rsidRDefault="00A265A3" w:rsidP="00BE0A2A">
            <w:pPr>
              <w:pStyle w:val="Standard"/>
              <w:rPr>
                <w:rFonts w:ascii="Times New Roman" w:hAnsi="Times New Roman" w:cs="Times New Roman"/>
                <w:bCs/>
                <w:color w:val="auto"/>
                <w:sz w:val="24"/>
                <w:szCs w:val="24"/>
                <w:lang w:val="uk-UA"/>
              </w:rPr>
            </w:pPr>
            <w:r w:rsidRPr="00155C45">
              <w:rPr>
                <w:rFonts w:ascii="Times New Roman" w:hAnsi="Times New Roman" w:cs="Times New Roman"/>
                <w:bCs/>
                <w:color w:val="auto"/>
                <w:sz w:val="24"/>
                <w:szCs w:val="24"/>
                <w:lang w:val="uk-UA"/>
              </w:rPr>
              <w:t>Періодичні (за наступний рік)</w:t>
            </w:r>
          </w:p>
        </w:tc>
        <w:tc>
          <w:tcPr>
            <w:tcW w:w="156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DC3E9D" w14:textId="77777777" w:rsidR="00A265A3" w:rsidRPr="00155C45" w:rsidRDefault="00A265A3" w:rsidP="00BE0A2A">
            <w:pPr>
              <w:pStyle w:val="Standard"/>
              <w:rPr>
                <w:rFonts w:ascii="Times New Roman" w:hAnsi="Times New Roman" w:cs="Times New Roman"/>
                <w:bCs/>
                <w:color w:val="auto"/>
                <w:sz w:val="24"/>
                <w:szCs w:val="24"/>
                <w:lang w:val="uk-UA"/>
              </w:rPr>
            </w:pPr>
            <w:r w:rsidRPr="00155C45">
              <w:rPr>
                <w:rFonts w:ascii="Times New Roman" w:hAnsi="Times New Roman" w:cs="Times New Roman"/>
                <w:bCs/>
                <w:color w:val="auto"/>
                <w:sz w:val="24"/>
                <w:szCs w:val="24"/>
                <w:lang w:val="uk-UA"/>
              </w:rPr>
              <w:t>Витрати за</w:t>
            </w:r>
          </w:p>
          <w:p w14:paraId="185AE4B4" w14:textId="77777777" w:rsidR="00A265A3" w:rsidRPr="00155C45" w:rsidRDefault="00D42C89" w:rsidP="00BE0A2A">
            <w:pPr>
              <w:pStyle w:val="Standard"/>
              <w:rPr>
                <w:rFonts w:ascii="Times New Roman" w:hAnsi="Times New Roman" w:cs="Times New Roman"/>
                <w:bCs/>
                <w:color w:val="auto"/>
                <w:sz w:val="24"/>
                <w:szCs w:val="24"/>
                <w:lang w:val="uk-UA"/>
              </w:rPr>
            </w:pPr>
            <w:r w:rsidRPr="00155C45">
              <w:rPr>
                <w:rFonts w:ascii="Times New Roman" w:hAnsi="Times New Roman" w:cs="Times New Roman"/>
                <w:bCs/>
                <w:color w:val="auto"/>
                <w:sz w:val="24"/>
                <w:szCs w:val="24"/>
                <w:lang w:val="uk-UA"/>
              </w:rPr>
              <w:t>п’ять</w:t>
            </w:r>
            <w:r w:rsidR="00A265A3" w:rsidRPr="00155C45">
              <w:rPr>
                <w:rFonts w:ascii="Times New Roman" w:hAnsi="Times New Roman" w:cs="Times New Roman"/>
                <w:bCs/>
                <w:color w:val="auto"/>
                <w:sz w:val="24"/>
                <w:szCs w:val="24"/>
                <w:lang w:val="uk-UA"/>
              </w:rPr>
              <w:t xml:space="preserve"> років</w:t>
            </w:r>
          </w:p>
        </w:tc>
      </w:tr>
      <w:tr w:rsidR="00155C45" w:rsidRPr="00E97AD8" w14:paraId="3F4DA818" w14:textId="77777777" w:rsidTr="001552CE">
        <w:tc>
          <w:tcPr>
            <w:tcW w:w="9710" w:type="dxa"/>
            <w:gridSpan w:val="5"/>
            <w:tcBorders>
              <w:left w:val="single" w:sz="2" w:space="0" w:color="000000"/>
              <w:bottom w:val="single" w:sz="2" w:space="0" w:color="000000"/>
              <w:right w:val="single" w:sz="2" w:space="0" w:color="000000"/>
            </w:tcBorders>
            <w:tcMar>
              <w:top w:w="57" w:type="dxa"/>
              <w:left w:w="57" w:type="dxa"/>
              <w:bottom w:w="57" w:type="dxa"/>
              <w:right w:w="57" w:type="dxa"/>
            </w:tcMar>
          </w:tcPr>
          <w:p w14:paraId="34CD33EC" w14:textId="77777777" w:rsidR="00A265A3" w:rsidRPr="00155C45" w:rsidRDefault="00A265A3" w:rsidP="00BE0A2A">
            <w:pPr>
              <w:pStyle w:val="TableContents"/>
              <w:jc w:val="center"/>
              <w:rPr>
                <w:rFonts w:ascii="Times New Roman" w:hAnsi="Times New Roman" w:cs="Times New Roman"/>
                <w:bCs/>
                <w:color w:val="auto"/>
                <w:sz w:val="24"/>
                <w:szCs w:val="24"/>
                <w:lang w:val="uk-UA"/>
              </w:rPr>
            </w:pPr>
            <w:r w:rsidRPr="00155C45">
              <w:rPr>
                <w:rFonts w:ascii="Times New Roman" w:hAnsi="Times New Roman" w:cs="Times New Roman"/>
                <w:bCs/>
                <w:color w:val="auto"/>
                <w:sz w:val="24"/>
                <w:szCs w:val="24"/>
                <w:lang w:val="uk-UA"/>
              </w:rPr>
              <w:t>Оцінка “прямих” витрат суб'єктів малого підприємництва на виконання регулювання</w:t>
            </w:r>
          </w:p>
        </w:tc>
      </w:tr>
      <w:tr w:rsidR="00155C45" w:rsidRPr="00155C45" w14:paraId="6F4FE643"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213685E0"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w:t>
            </w:r>
          </w:p>
        </w:tc>
        <w:tc>
          <w:tcPr>
            <w:tcW w:w="3260" w:type="dxa"/>
            <w:tcBorders>
              <w:left w:val="single" w:sz="2" w:space="0" w:color="000000"/>
              <w:bottom w:val="single" w:sz="2" w:space="0" w:color="000000"/>
            </w:tcBorders>
            <w:tcMar>
              <w:top w:w="57" w:type="dxa"/>
              <w:left w:w="57" w:type="dxa"/>
              <w:bottom w:w="57" w:type="dxa"/>
              <w:right w:w="57" w:type="dxa"/>
            </w:tcMar>
          </w:tcPr>
          <w:p w14:paraId="43BA9E18"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Придбання необхідного обладнання (пристроїв, машин, механізмів)</w:t>
            </w:r>
          </w:p>
        </w:tc>
        <w:tc>
          <w:tcPr>
            <w:tcW w:w="1859" w:type="dxa"/>
            <w:tcBorders>
              <w:left w:val="single" w:sz="2" w:space="0" w:color="000000"/>
              <w:bottom w:val="single" w:sz="2" w:space="0" w:color="000000"/>
            </w:tcBorders>
            <w:tcMar>
              <w:top w:w="57" w:type="dxa"/>
              <w:left w:w="57" w:type="dxa"/>
              <w:bottom w:w="57" w:type="dxa"/>
              <w:right w:w="57" w:type="dxa"/>
            </w:tcMar>
          </w:tcPr>
          <w:p w14:paraId="694FCFA4" w14:textId="77777777" w:rsidR="00A265A3" w:rsidRPr="00155C45" w:rsidRDefault="00D42C89" w:rsidP="00D42C89">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відсутні</w:t>
            </w:r>
          </w:p>
        </w:tc>
        <w:tc>
          <w:tcPr>
            <w:tcW w:w="1559" w:type="dxa"/>
            <w:tcBorders>
              <w:left w:val="single" w:sz="2" w:space="0" w:color="000000"/>
              <w:bottom w:val="single" w:sz="2" w:space="0" w:color="000000"/>
            </w:tcBorders>
            <w:tcMar>
              <w:top w:w="57" w:type="dxa"/>
              <w:left w:w="57" w:type="dxa"/>
              <w:bottom w:w="57" w:type="dxa"/>
              <w:right w:w="57" w:type="dxa"/>
            </w:tcMar>
          </w:tcPr>
          <w:p w14:paraId="35DDA703" w14:textId="77777777" w:rsidR="00A265A3" w:rsidRPr="00155C45" w:rsidRDefault="00D42C89" w:rsidP="00D42C89">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відсутні</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135CEF2A" w14:textId="77777777" w:rsidR="00A265A3" w:rsidRPr="00155C45" w:rsidRDefault="00D42C89" w:rsidP="00D42C89">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відсутні</w:t>
            </w:r>
          </w:p>
        </w:tc>
      </w:tr>
      <w:tr w:rsidR="00155C45" w:rsidRPr="00155C45" w14:paraId="67E8EDED"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67418788"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2</w:t>
            </w:r>
          </w:p>
        </w:tc>
        <w:tc>
          <w:tcPr>
            <w:tcW w:w="3260" w:type="dxa"/>
            <w:tcBorders>
              <w:left w:val="single" w:sz="2" w:space="0" w:color="000000"/>
              <w:bottom w:val="single" w:sz="2" w:space="0" w:color="000000"/>
            </w:tcBorders>
            <w:tcMar>
              <w:top w:w="57" w:type="dxa"/>
              <w:left w:w="57" w:type="dxa"/>
              <w:bottom w:w="57" w:type="dxa"/>
              <w:right w:w="57" w:type="dxa"/>
            </w:tcMar>
          </w:tcPr>
          <w:p w14:paraId="57F95B86"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859" w:type="dxa"/>
            <w:tcBorders>
              <w:left w:val="single" w:sz="2" w:space="0" w:color="000000"/>
              <w:bottom w:val="single" w:sz="2" w:space="0" w:color="000000"/>
            </w:tcBorders>
            <w:tcMar>
              <w:top w:w="57" w:type="dxa"/>
              <w:left w:w="57" w:type="dxa"/>
              <w:bottom w:w="57" w:type="dxa"/>
              <w:right w:w="57" w:type="dxa"/>
            </w:tcMar>
          </w:tcPr>
          <w:p w14:paraId="14390BD5" w14:textId="77777777" w:rsidR="00A265A3" w:rsidRPr="00155C45" w:rsidRDefault="005F14B5" w:rsidP="007578BE">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w:t>
            </w:r>
            <w:r w:rsidR="00CF3054" w:rsidRPr="00155C45">
              <w:rPr>
                <w:rFonts w:ascii="Times New Roman" w:hAnsi="Times New Roman" w:cs="Times New Roman"/>
                <w:color w:val="auto"/>
                <w:sz w:val="24"/>
                <w:szCs w:val="24"/>
                <w:lang w:val="uk-UA"/>
              </w:rPr>
              <w:t>е передбачена</w:t>
            </w:r>
          </w:p>
        </w:tc>
        <w:tc>
          <w:tcPr>
            <w:tcW w:w="1559" w:type="dxa"/>
            <w:tcBorders>
              <w:left w:val="single" w:sz="2" w:space="0" w:color="000000"/>
              <w:bottom w:val="single" w:sz="2" w:space="0" w:color="000000"/>
            </w:tcBorders>
            <w:tcMar>
              <w:top w:w="57" w:type="dxa"/>
              <w:left w:w="57" w:type="dxa"/>
              <w:bottom w:w="57" w:type="dxa"/>
              <w:right w:w="57" w:type="dxa"/>
            </w:tcMar>
          </w:tcPr>
          <w:p w14:paraId="6B87B049" w14:textId="77777777" w:rsidR="00A265A3" w:rsidRPr="00155C45" w:rsidRDefault="005F14B5"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4F82CC6A" w14:textId="77777777" w:rsidR="00A265A3" w:rsidRPr="00155C45" w:rsidRDefault="005F14B5" w:rsidP="007578BE">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r>
      <w:tr w:rsidR="00155C45" w:rsidRPr="00155C45" w14:paraId="4E39F59F"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6DFC7AC1"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3</w:t>
            </w:r>
          </w:p>
        </w:tc>
        <w:tc>
          <w:tcPr>
            <w:tcW w:w="3260" w:type="dxa"/>
            <w:tcBorders>
              <w:left w:val="single" w:sz="2" w:space="0" w:color="000000"/>
              <w:bottom w:val="single" w:sz="2" w:space="0" w:color="000000"/>
            </w:tcBorders>
            <w:tcMar>
              <w:top w:w="57" w:type="dxa"/>
              <w:left w:w="57" w:type="dxa"/>
              <w:bottom w:w="57" w:type="dxa"/>
              <w:right w:w="57" w:type="dxa"/>
            </w:tcMar>
          </w:tcPr>
          <w:p w14:paraId="09FE4044"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Процедури експлуатації обладнання (експлуатаційні витрати - витратні матеріали)</w:t>
            </w:r>
          </w:p>
        </w:tc>
        <w:tc>
          <w:tcPr>
            <w:tcW w:w="1859" w:type="dxa"/>
            <w:tcBorders>
              <w:left w:val="single" w:sz="2" w:space="0" w:color="000000"/>
              <w:bottom w:val="single" w:sz="2" w:space="0" w:color="000000"/>
            </w:tcBorders>
            <w:tcMar>
              <w:top w:w="57" w:type="dxa"/>
              <w:left w:w="57" w:type="dxa"/>
              <w:bottom w:w="57" w:type="dxa"/>
              <w:right w:w="57" w:type="dxa"/>
            </w:tcMar>
          </w:tcPr>
          <w:p w14:paraId="79F437CF" w14:textId="77777777" w:rsidR="00A265A3" w:rsidRPr="00155C45" w:rsidRDefault="005F14B5" w:rsidP="00CF3054">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c>
          <w:tcPr>
            <w:tcW w:w="1559" w:type="dxa"/>
            <w:tcBorders>
              <w:left w:val="single" w:sz="2" w:space="0" w:color="000000"/>
              <w:bottom w:val="single" w:sz="2" w:space="0" w:color="000000"/>
            </w:tcBorders>
            <w:tcMar>
              <w:top w:w="57" w:type="dxa"/>
              <w:left w:w="57" w:type="dxa"/>
              <w:bottom w:w="57" w:type="dxa"/>
              <w:right w:w="57" w:type="dxa"/>
            </w:tcMar>
          </w:tcPr>
          <w:p w14:paraId="290DE880" w14:textId="77777777" w:rsidR="00A265A3" w:rsidRPr="00155C45" w:rsidRDefault="005F14B5" w:rsidP="00CF3054">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159D4A59" w14:textId="77777777" w:rsidR="00A265A3" w:rsidRPr="00155C45" w:rsidRDefault="005F14B5" w:rsidP="00CF3054">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r>
      <w:tr w:rsidR="00155C45" w:rsidRPr="00155C45" w14:paraId="3F82FDBC"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2090C4EE"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4</w:t>
            </w:r>
          </w:p>
        </w:tc>
        <w:tc>
          <w:tcPr>
            <w:tcW w:w="3260" w:type="dxa"/>
            <w:tcBorders>
              <w:left w:val="single" w:sz="2" w:space="0" w:color="000000"/>
              <w:bottom w:val="single" w:sz="2" w:space="0" w:color="000000"/>
            </w:tcBorders>
            <w:tcMar>
              <w:top w:w="57" w:type="dxa"/>
              <w:left w:w="57" w:type="dxa"/>
              <w:bottom w:w="57" w:type="dxa"/>
              <w:right w:w="57" w:type="dxa"/>
            </w:tcMar>
          </w:tcPr>
          <w:p w14:paraId="6CDFB513"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Процедури обслуговування обладнання (технічне обслуговування)</w:t>
            </w:r>
          </w:p>
        </w:tc>
        <w:tc>
          <w:tcPr>
            <w:tcW w:w="1859" w:type="dxa"/>
            <w:tcBorders>
              <w:left w:val="single" w:sz="2" w:space="0" w:color="000000"/>
              <w:bottom w:val="single" w:sz="2" w:space="0" w:color="000000"/>
            </w:tcBorders>
            <w:tcMar>
              <w:top w:w="57" w:type="dxa"/>
              <w:left w:w="57" w:type="dxa"/>
              <w:bottom w:w="57" w:type="dxa"/>
              <w:right w:w="57" w:type="dxa"/>
            </w:tcMar>
          </w:tcPr>
          <w:p w14:paraId="5D329934" w14:textId="77777777" w:rsidR="00A265A3" w:rsidRPr="00155C45" w:rsidRDefault="00DD6234"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c>
          <w:tcPr>
            <w:tcW w:w="1559" w:type="dxa"/>
            <w:tcBorders>
              <w:left w:val="single" w:sz="2" w:space="0" w:color="000000"/>
              <w:bottom w:val="single" w:sz="2" w:space="0" w:color="000000"/>
            </w:tcBorders>
            <w:tcMar>
              <w:top w:w="57" w:type="dxa"/>
              <w:left w:w="57" w:type="dxa"/>
              <w:bottom w:w="57" w:type="dxa"/>
              <w:right w:w="57" w:type="dxa"/>
            </w:tcMar>
          </w:tcPr>
          <w:p w14:paraId="792C511B" w14:textId="77777777" w:rsidR="00A265A3" w:rsidRPr="00155C45" w:rsidRDefault="00DD6234"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34306442" w14:textId="77777777" w:rsidR="00A265A3" w:rsidRPr="00155C45" w:rsidRDefault="00DD6234"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r>
      <w:tr w:rsidR="00155C45" w:rsidRPr="00155C45" w14:paraId="51F577C2"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1F4CF342"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5</w:t>
            </w:r>
          </w:p>
        </w:tc>
        <w:tc>
          <w:tcPr>
            <w:tcW w:w="3260" w:type="dxa"/>
            <w:tcBorders>
              <w:left w:val="single" w:sz="2" w:space="0" w:color="000000"/>
              <w:bottom w:val="single" w:sz="2" w:space="0" w:color="000000"/>
            </w:tcBorders>
            <w:tcMar>
              <w:top w:w="57" w:type="dxa"/>
              <w:left w:w="57" w:type="dxa"/>
              <w:bottom w:w="57" w:type="dxa"/>
              <w:right w:w="57" w:type="dxa"/>
            </w:tcMar>
          </w:tcPr>
          <w:p w14:paraId="661CFC46"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Інші процедури (уточнити)</w:t>
            </w:r>
          </w:p>
        </w:tc>
        <w:tc>
          <w:tcPr>
            <w:tcW w:w="1859" w:type="dxa"/>
            <w:tcBorders>
              <w:left w:val="single" w:sz="2" w:space="0" w:color="000000"/>
              <w:bottom w:val="single" w:sz="2" w:space="0" w:color="000000"/>
            </w:tcBorders>
            <w:tcMar>
              <w:top w:w="57" w:type="dxa"/>
              <w:left w:w="57" w:type="dxa"/>
              <w:bottom w:w="57" w:type="dxa"/>
              <w:right w:w="57" w:type="dxa"/>
            </w:tcMar>
          </w:tcPr>
          <w:p w14:paraId="0106E658" w14:textId="77777777" w:rsidR="00A265A3" w:rsidRPr="00155C45" w:rsidRDefault="002671AC"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c>
          <w:tcPr>
            <w:tcW w:w="1559" w:type="dxa"/>
            <w:tcBorders>
              <w:left w:val="single" w:sz="2" w:space="0" w:color="000000"/>
              <w:bottom w:val="single" w:sz="2" w:space="0" w:color="000000"/>
            </w:tcBorders>
            <w:tcMar>
              <w:top w:w="57" w:type="dxa"/>
              <w:left w:w="57" w:type="dxa"/>
              <w:bottom w:w="57" w:type="dxa"/>
              <w:right w:w="57" w:type="dxa"/>
            </w:tcMar>
          </w:tcPr>
          <w:p w14:paraId="00BF7A71" w14:textId="77777777" w:rsidR="00A265A3" w:rsidRPr="00155C45" w:rsidRDefault="002671AC"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4CC8E491" w14:textId="77777777" w:rsidR="00A265A3" w:rsidRPr="00155C45" w:rsidRDefault="002671AC"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не передбачена</w:t>
            </w:r>
          </w:p>
        </w:tc>
      </w:tr>
      <w:tr w:rsidR="00155C45" w:rsidRPr="00155C45" w14:paraId="36D921BF"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51004057"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6</w:t>
            </w:r>
          </w:p>
        </w:tc>
        <w:tc>
          <w:tcPr>
            <w:tcW w:w="3260" w:type="dxa"/>
            <w:tcBorders>
              <w:left w:val="single" w:sz="2" w:space="0" w:color="000000"/>
              <w:bottom w:val="single" w:sz="2" w:space="0" w:color="000000"/>
            </w:tcBorders>
            <w:tcMar>
              <w:top w:w="57" w:type="dxa"/>
              <w:left w:w="57" w:type="dxa"/>
              <w:bottom w:w="57" w:type="dxa"/>
              <w:right w:w="57" w:type="dxa"/>
            </w:tcMar>
          </w:tcPr>
          <w:p w14:paraId="11B134E8"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Разом, гривень</w:t>
            </w:r>
          </w:p>
        </w:tc>
        <w:tc>
          <w:tcPr>
            <w:tcW w:w="1859" w:type="dxa"/>
            <w:tcBorders>
              <w:left w:val="single" w:sz="2" w:space="0" w:color="000000"/>
              <w:bottom w:val="single" w:sz="2" w:space="0" w:color="000000"/>
            </w:tcBorders>
            <w:tcMar>
              <w:top w:w="57" w:type="dxa"/>
              <w:left w:w="57" w:type="dxa"/>
              <w:bottom w:w="57" w:type="dxa"/>
              <w:right w:w="57" w:type="dxa"/>
            </w:tcMar>
          </w:tcPr>
          <w:p w14:paraId="56475FF4"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59" w:type="dxa"/>
            <w:tcBorders>
              <w:left w:val="single" w:sz="2" w:space="0" w:color="000000"/>
              <w:bottom w:val="single" w:sz="2" w:space="0" w:color="000000"/>
            </w:tcBorders>
            <w:tcMar>
              <w:top w:w="57" w:type="dxa"/>
              <w:left w:w="57" w:type="dxa"/>
              <w:bottom w:w="57" w:type="dxa"/>
              <w:right w:w="57" w:type="dxa"/>
            </w:tcMar>
          </w:tcPr>
          <w:p w14:paraId="0B38EBE9" w14:textId="77777777" w:rsidR="00A265A3" w:rsidRPr="00155C45" w:rsidRDefault="00EF2E01"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21BEFC13"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51896603"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42F062BF"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7</w:t>
            </w:r>
          </w:p>
        </w:tc>
        <w:tc>
          <w:tcPr>
            <w:tcW w:w="3260" w:type="dxa"/>
            <w:tcBorders>
              <w:left w:val="single" w:sz="2" w:space="0" w:color="000000"/>
              <w:bottom w:val="single" w:sz="2" w:space="0" w:color="000000"/>
            </w:tcBorders>
            <w:tcMar>
              <w:top w:w="57" w:type="dxa"/>
              <w:left w:w="57" w:type="dxa"/>
              <w:bottom w:w="57" w:type="dxa"/>
              <w:right w:w="57" w:type="dxa"/>
            </w:tcMar>
          </w:tcPr>
          <w:p w14:paraId="1B09025F"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Кількість суб'єктів господарювання, що повинні виконати вимоги регулювання, одиниць</w:t>
            </w:r>
          </w:p>
        </w:tc>
        <w:tc>
          <w:tcPr>
            <w:tcW w:w="4978" w:type="dxa"/>
            <w:gridSpan w:val="3"/>
            <w:tcBorders>
              <w:left w:val="single" w:sz="2" w:space="0" w:color="000000"/>
              <w:bottom w:val="single" w:sz="2" w:space="0" w:color="000000"/>
              <w:right w:val="single" w:sz="2" w:space="0" w:color="000000"/>
            </w:tcBorders>
            <w:tcMar>
              <w:top w:w="57" w:type="dxa"/>
              <w:left w:w="57" w:type="dxa"/>
              <w:bottom w:w="57" w:type="dxa"/>
              <w:right w:w="57" w:type="dxa"/>
            </w:tcMar>
          </w:tcPr>
          <w:p w14:paraId="43ACA6D7" w14:textId="77777777" w:rsidR="00A265A3" w:rsidRPr="00155C45" w:rsidRDefault="00EF2E01"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1000</w:t>
            </w:r>
          </w:p>
        </w:tc>
      </w:tr>
      <w:tr w:rsidR="00155C45" w:rsidRPr="00155C45" w14:paraId="50C33D48" w14:textId="77777777" w:rsidTr="001552CE">
        <w:trPr>
          <w:trHeight w:val="772"/>
        </w:trPr>
        <w:tc>
          <w:tcPr>
            <w:tcW w:w="1472" w:type="dxa"/>
            <w:tcBorders>
              <w:left w:val="single" w:sz="2" w:space="0" w:color="000000"/>
              <w:bottom w:val="single" w:sz="2" w:space="0" w:color="000000"/>
            </w:tcBorders>
            <w:tcMar>
              <w:top w:w="57" w:type="dxa"/>
              <w:left w:w="57" w:type="dxa"/>
              <w:bottom w:w="57" w:type="dxa"/>
              <w:right w:w="57" w:type="dxa"/>
            </w:tcMar>
          </w:tcPr>
          <w:p w14:paraId="1F1B6E1D"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8</w:t>
            </w:r>
          </w:p>
        </w:tc>
        <w:tc>
          <w:tcPr>
            <w:tcW w:w="3260" w:type="dxa"/>
            <w:tcBorders>
              <w:left w:val="single" w:sz="2" w:space="0" w:color="000000"/>
              <w:bottom w:val="single" w:sz="2" w:space="0" w:color="000000"/>
            </w:tcBorders>
            <w:tcMar>
              <w:top w:w="57" w:type="dxa"/>
              <w:left w:w="57" w:type="dxa"/>
              <w:bottom w:w="57" w:type="dxa"/>
              <w:right w:w="57" w:type="dxa"/>
            </w:tcMar>
          </w:tcPr>
          <w:p w14:paraId="7A5C0D06"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Сумарно, гривень</w:t>
            </w:r>
          </w:p>
        </w:tc>
        <w:tc>
          <w:tcPr>
            <w:tcW w:w="1859" w:type="dxa"/>
            <w:tcBorders>
              <w:left w:val="single" w:sz="2" w:space="0" w:color="000000"/>
              <w:bottom w:val="single" w:sz="2" w:space="0" w:color="000000"/>
            </w:tcBorders>
            <w:tcMar>
              <w:top w:w="57" w:type="dxa"/>
              <w:left w:w="57" w:type="dxa"/>
              <w:bottom w:w="57" w:type="dxa"/>
              <w:right w:w="57" w:type="dxa"/>
            </w:tcMar>
          </w:tcPr>
          <w:p w14:paraId="386C8BC0"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59" w:type="dxa"/>
            <w:tcBorders>
              <w:left w:val="single" w:sz="2" w:space="0" w:color="000000"/>
              <w:bottom w:val="single" w:sz="2" w:space="0" w:color="000000"/>
            </w:tcBorders>
            <w:tcMar>
              <w:top w:w="57" w:type="dxa"/>
              <w:left w:w="57" w:type="dxa"/>
              <w:bottom w:w="57" w:type="dxa"/>
              <w:right w:w="57" w:type="dxa"/>
            </w:tcMar>
          </w:tcPr>
          <w:p w14:paraId="373A263C" w14:textId="77777777" w:rsidR="00A265A3" w:rsidRPr="00155C45" w:rsidRDefault="00C85839"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4CD98B56"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038BD89E" w14:textId="77777777" w:rsidTr="001552CE">
        <w:tc>
          <w:tcPr>
            <w:tcW w:w="9710" w:type="dxa"/>
            <w:gridSpan w:val="5"/>
            <w:tcBorders>
              <w:left w:val="single" w:sz="2" w:space="0" w:color="000000"/>
              <w:bottom w:val="single" w:sz="2" w:space="0" w:color="000000"/>
              <w:right w:val="single" w:sz="2" w:space="0" w:color="000000"/>
            </w:tcBorders>
            <w:tcMar>
              <w:top w:w="57" w:type="dxa"/>
              <w:left w:w="57" w:type="dxa"/>
              <w:bottom w:w="57" w:type="dxa"/>
              <w:right w:w="57" w:type="dxa"/>
            </w:tcMar>
          </w:tcPr>
          <w:p w14:paraId="6D12C13B" w14:textId="77777777" w:rsidR="00A265A3" w:rsidRPr="00155C45" w:rsidRDefault="00A265A3" w:rsidP="00BE0A2A">
            <w:pPr>
              <w:pStyle w:val="TableContents"/>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Оцінка вартості адміністративних процедур суб'єктів малого підприємництва щодо виконання регулювання та звітування</w:t>
            </w:r>
          </w:p>
        </w:tc>
      </w:tr>
      <w:tr w:rsidR="00155C45" w:rsidRPr="00155C45" w14:paraId="3006E54E"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2701D355"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9</w:t>
            </w:r>
          </w:p>
        </w:tc>
        <w:tc>
          <w:tcPr>
            <w:tcW w:w="3260" w:type="dxa"/>
            <w:tcBorders>
              <w:left w:val="single" w:sz="2" w:space="0" w:color="000000"/>
              <w:bottom w:val="single" w:sz="2" w:space="0" w:color="000000"/>
            </w:tcBorders>
            <w:tcMar>
              <w:top w:w="57" w:type="dxa"/>
              <w:left w:w="57" w:type="dxa"/>
              <w:bottom w:w="57" w:type="dxa"/>
              <w:right w:w="57" w:type="dxa"/>
            </w:tcMar>
          </w:tcPr>
          <w:p w14:paraId="0C15249F"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Процедури отримання первинної інформації про вимоги регулювання</w:t>
            </w:r>
          </w:p>
        </w:tc>
        <w:tc>
          <w:tcPr>
            <w:tcW w:w="1859" w:type="dxa"/>
            <w:tcBorders>
              <w:left w:val="single" w:sz="2" w:space="0" w:color="000000"/>
              <w:bottom w:val="single" w:sz="2" w:space="0" w:color="000000"/>
            </w:tcBorders>
            <w:tcMar>
              <w:top w:w="57" w:type="dxa"/>
              <w:left w:w="57" w:type="dxa"/>
              <w:bottom w:w="57" w:type="dxa"/>
              <w:right w:w="57" w:type="dxa"/>
            </w:tcMar>
          </w:tcPr>
          <w:p w14:paraId="222A98D8"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59" w:type="dxa"/>
            <w:tcBorders>
              <w:left w:val="single" w:sz="2" w:space="0" w:color="000000"/>
              <w:bottom w:val="single" w:sz="2" w:space="0" w:color="000000"/>
            </w:tcBorders>
            <w:tcMar>
              <w:top w:w="57" w:type="dxa"/>
              <w:left w:w="57" w:type="dxa"/>
              <w:bottom w:w="57" w:type="dxa"/>
              <w:right w:w="57" w:type="dxa"/>
            </w:tcMar>
          </w:tcPr>
          <w:p w14:paraId="573648F8"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589A3C44"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5BFDD8A2"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1397AAB2"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10</w:t>
            </w:r>
          </w:p>
        </w:tc>
        <w:tc>
          <w:tcPr>
            <w:tcW w:w="3260" w:type="dxa"/>
            <w:tcBorders>
              <w:left w:val="single" w:sz="2" w:space="0" w:color="000000"/>
              <w:bottom w:val="single" w:sz="2" w:space="0" w:color="000000"/>
            </w:tcBorders>
            <w:tcMar>
              <w:top w:w="57" w:type="dxa"/>
              <w:left w:w="57" w:type="dxa"/>
              <w:bottom w:w="57" w:type="dxa"/>
              <w:right w:w="57" w:type="dxa"/>
            </w:tcMar>
          </w:tcPr>
          <w:p w14:paraId="3C7C1B79"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Процедури організації виконання вимог регулювання</w:t>
            </w:r>
          </w:p>
        </w:tc>
        <w:tc>
          <w:tcPr>
            <w:tcW w:w="1859" w:type="dxa"/>
            <w:tcBorders>
              <w:left w:val="single" w:sz="2" w:space="0" w:color="000000"/>
              <w:bottom w:val="single" w:sz="2" w:space="0" w:color="000000"/>
            </w:tcBorders>
            <w:tcMar>
              <w:top w:w="57" w:type="dxa"/>
              <w:left w:w="57" w:type="dxa"/>
              <w:bottom w:w="57" w:type="dxa"/>
              <w:right w:w="57" w:type="dxa"/>
            </w:tcMar>
          </w:tcPr>
          <w:p w14:paraId="0036BC44"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59" w:type="dxa"/>
            <w:tcBorders>
              <w:left w:val="single" w:sz="2" w:space="0" w:color="000000"/>
              <w:bottom w:val="single" w:sz="2" w:space="0" w:color="000000"/>
            </w:tcBorders>
            <w:tcMar>
              <w:top w:w="57" w:type="dxa"/>
              <w:left w:w="57" w:type="dxa"/>
              <w:bottom w:w="57" w:type="dxa"/>
              <w:right w:w="57" w:type="dxa"/>
            </w:tcMar>
          </w:tcPr>
          <w:p w14:paraId="4EE11EDF"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2D6A2443"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300BA3CA"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346CA4D4"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11</w:t>
            </w:r>
          </w:p>
        </w:tc>
        <w:tc>
          <w:tcPr>
            <w:tcW w:w="3260" w:type="dxa"/>
            <w:tcBorders>
              <w:left w:val="single" w:sz="2" w:space="0" w:color="000000"/>
              <w:bottom w:val="single" w:sz="2" w:space="0" w:color="000000"/>
            </w:tcBorders>
            <w:tcMar>
              <w:top w:w="57" w:type="dxa"/>
              <w:left w:w="57" w:type="dxa"/>
              <w:bottom w:w="57" w:type="dxa"/>
              <w:right w:w="57" w:type="dxa"/>
            </w:tcMar>
          </w:tcPr>
          <w:p w14:paraId="46FC3B06"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Процедури офіційного звітування</w:t>
            </w:r>
          </w:p>
        </w:tc>
        <w:tc>
          <w:tcPr>
            <w:tcW w:w="1859" w:type="dxa"/>
            <w:tcBorders>
              <w:left w:val="single" w:sz="2" w:space="0" w:color="000000"/>
              <w:bottom w:val="single" w:sz="2" w:space="0" w:color="000000"/>
            </w:tcBorders>
            <w:tcMar>
              <w:top w:w="57" w:type="dxa"/>
              <w:left w:w="57" w:type="dxa"/>
              <w:bottom w:w="57" w:type="dxa"/>
              <w:right w:w="57" w:type="dxa"/>
            </w:tcMar>
          </w:tcPr>
          <w:p w14:paraId="55711F22"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59" w:type="dxa"/>
            <w:tcBorders>
              <w:left w:val="single" w:sz="2" w:space="0" w:color="000000"/>
              <w:bottom w:val="single" w:sz="2" w:space="0" w:color="000000"/>
            </w:tcBorders>
            <w:tcMar>
              <w:top w:w="57" w:type="dxa"/>
              <w:left w:w="57" w:type="dxa"/>
              <w:bottom w:w="57" w:type="dxa"/>
              <w:right w:w="57" w:type="dxa"/>
            </w:tcMar>
          </w:tcPr>
          <w:p w14:paraId="6FC43FE7"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56D477FA"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49568D6E"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49973A6C"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12</w:t>
            </w:r>
          </w:p>
        </w:tc>
        <w:tc>
          <w:tcPr>
            <w:tcW w:w="3260" w:type="dxa"/>
            <w:tcBorders>
              <w:left w:val="single" w:sz="2" w:space="0" w:color="000000"/>
              <w:bottom w:val="single" w:sz="2" w:space="0" w:color="000000"/>
            </w:tcBorders>
            <w:tcMar>
              <w:top w:w="57" w:type="dxa"/>
              <w:left w:w="57" w:type="dxa"/>
              <w:bottom w:w="57" w:type="dxa"/>
              <w:right w:w="57" w:type="dxa"/>
            </w:tcMar>
          </w:tcPr>
          <w:p w14:paraId="49A92A5C"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Процедури щодо забезпечення процесу перевірок</w:t>
            </w:r>
          </w:p>
        </w:tc>
        <w:tc>
          <w:tcPr>
            <w:tcW w:w="1859" w:type="dxa"/>
            <w:tcBorders>
              <w:left w:val="single" w:sz="2" w:space="0" w:color="000000"/>
              <w:bottom w:val="single" w:sz="2" w:space="0" w:color="000000"/>
            </w:tcBorders>
            <w:tcMar>
              <w:top w:w="57" w:type="dxa"/>
              <w:left w:w="57" w:type="dxa"/>
              <w:bottom w:w="57" w:type="dxa"/>
              <w:right w:w="57" w:type="dxa"/>
            </w:tcMar>
          </w:tcPr>
          <w:p w14:paraId="79CADF30"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59" w:type="dxa"/>
            <w:tcBorders>
              <w:left w:val="single" w:sz="2" w:space="0" w:color="000000"/>
              <w:bottom w:val="single" w:sz="2" w:space="0" w:color="000000"/>
            </w:tcBorders>
            <w:tcMar>
              <w:top w:w="57" w:type="dxa"/>
              <w:left w:w="57" w:type="dxa"/>
              <w:bottom w:w="57" w:type="dxa"/>
              <w:right w:w="57" w:type="dxa"/>
            </w:tcMar>
          </w:tcPr>
          <w:p w14:paraId="76E1377C"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391A8469" w14:textId="77777777" w:rsidR="00A265A3" w:rsidRPr="00155C45" w:rsidRDefault="00A265A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1F96B3BF"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187C9446"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13</w:t>
            </w:r>
          </w:p>
        </w:tc>
        <w:tc>
          <w:tcPr>
            <w:tcW w:w="3260" w:type="dxa"/>
            <w:tcBorders>
              <w:left w:val="single" w:sz="2" w:space="0" w:color="000000"/>
              <w:bottom w:val="single" w:sz="2" w:space="0" w:color="000000"/>
            </w:tcBorders>
            <w:tcMar>
              <w:top w:w="57" w:type="dxa"/>
              <w:left w:w="57" w:type="dxa"/>
              <w:bottom w:w="57" w:type="dxa"/>
              <w:right w:w="57" w:type="dxa"/>
            </w:tcMar>
          </w:tcPr>
          <w:p w14:paraId="7E50F6B3"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Інші процедури (уточнити)</w:t>
            </w:r>
          </w:p>
        </w:tc>
        <w:tc>
          <w:tcPr>
            <w:tcW w:w="1859" w:type="dxa"/>
            <w:tcBorders>
              <w:left w:val="single" w:sz="2" w:space="0" w:color="000000"/>
              <w:bottom w:val="single" w:sz="2" w:space="0" w:color="000000"/>
            </w:tcBorders>
            <w:tcMar>
              <w:top w:w="57" w:type="dxa"/>
              <w:left w:w="57" w:type="dxa"/>
              <w:bottom w:w="57" w:type="dxa"/>
              <w:right w:w="57" w:type="dxa"/>
            </w:tcMar>
          </w:tcPr>
          <w:p w14:paraId="031536DA"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X</w:t>
            </w:r>
          </w:p>
        </w:tc>
        <w:tc>
          <w:tcPr>
            <w:tcW w:w="1559" w:type="dxa"/>
            <w:tcBorders>
              <w:left w:val="single" w:sz="2" w:space="0" w:color="000000"/>
              <w:bottom w:val="single" w:sz="2" w:space="0" w:color="000000"/>
            </w:tcBorders>
            <w:tcMar>
              <w:top w:w="57" w:type="dxa"/>
              <w:left w:w="57" w:type="dxa"/>
              <w:bottom w:w="57" w:type="dxa"/>
              <w:right w:w="57" w:type="dxa"/>
            </w:tcMar>
          </w:tcPr>
          <w:p w14:paraId="5FE60C8E"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X</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177C88BF"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X</w:t>
            </w:r>
          </w:p>
        </w:tc>
      </w:tr>
      <w:tr w:rsidR="00155C45" w:rsidRPr="00E97AD8" w14:paraId="4415298F"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737A6E3D" w14:textId="77777777" w:rsidR="00A265A3" w:rsidRPr="00155C45" w:rsidRDefault="00DB2DFF"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13а</w:t>
            </w:r>
          </w:p>
        </w:tc>
        <w:tc>
          <w:tcPr>
            <w:tcW w:w="3260" w:type="dxa"/>
            <w:tcBorders>
              <w:left w:val="single" w:sz="2" w:space="0" w:color="000000"/>
              <w:bottom w:val="single" w:sz="2" w:space="0" w:color="000000"/>
            </w:tcBorders>
            <w:tcMar>
              <w:top w:w="57" w:type="dxa"/>
              <w:left w:w="57" w:type="dxa"/>
              <w:bottom w:w="57" w:type="dxa"/>
              <w:right w:w="57" w:type="dxa"/>
            </w:tcMar>
          </w:tcPr>
          <w:p w14:paraId="3AE421C8" w14:textId="0CBC9FB7" w:rsidR="00A265A3" w:rsidRPr="00155C45" w:rsidRDefault="00A265A3" w:rsidP="00A85D03">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Плата </w:t>
            </w:r>
            <w:r w:rsidR="00163218" w:rsidRPr="00155C45">
              <w:rPr>
                <w:rFonts w:ascii="Times New Roman" w:hAnsi="Times New Roman" w:cs="Times New Roman"/>
                <w:color w:val="auto"/>
                <w:sz w:val="24"/>
                <w:szCs w:val="24"/>
                <w:lang w:val="uk-UA"/>
              </w:rPr>
              <w:t xml:space="preserve"> за </w:t>
            </w:r>
            <w:r w:rsidR="00EF0E11" w:rsidRPr="00155C45">
              <w:rPr>
                <w:rFonts w:ascii="Times New Roman" w:eastAsia="Times New Roman" w:hAnsi="Times New Roman" w:cs="Times New Roman"/>
                <w:color w:val="auto"/>
                <w:kern w:val="0"/>
                <w:sz w:val="24"/>
                <w:szCs w:val="24"/>
                <w:lang w:val="uk-UA" w:eastAsia="ru-RU" w:bidi="ar-SA"/>
              </w:rPr>
              <w:t xml:space="preserve">отримання дозволу на використання смуги відведення автомобільних доріг  загального користування для влаштування суб’єктом господарювання заїзду/виїзду та </w:t>
            </w:r>
            <w:proofErr w:type="spellStart"/>
            <w:r w:rsidR="00EF0E11" w:rsidRPr="00155C45">
              <w:rPr>
                <w:rFonts w:ascii="Times New Roman" w:eastAsia="Times New Roman" w:hAnsi="Times New Roman" w:cs="Times New Roman"/>
                <w:color w:val="auto"/>
                <w:kern w:val="0"/>
                <w:sz w:val="24"/>
                <w:szCs w:val="24"/>
                <w:lang w:val="uk-UA" w:eastAsia="ru-RU" w:bidi="ar-SA"/>
              </w:rPr>
              <w:t>перехідно</w:t>
            </w:r>
            <w:proofErr w:type="spellEnd"/>
            <w:r w:rsidR="00EF0E11" w:rsidRPr="00155C45">
              <w:rPr>
                <w:rFonts w:ascii="Times New Roman" w:eastAsia="Times New Roman" w:hAnsi="Times New Roman" w:cs="Times New Roman"/>
                <w:color w:val="auto"/>
                <w:kern w:val="0"/>
                <w:sz w:val="24"/>
                <w:szCs w:val="24"/>
                <w:lang w:val="uk-UA" w:eastAsia="ru-RU" w:bidi="ar-SA"/>
              </w:rPr>
              <w:t>-швидкісних смуг до</w:t>
            </w:r>
            <w:r w:rsidR="009E3892" w:rsidRPr="00155C45">
              <w:rPr>
                <w:rFonts w:ascii="Times New Roman" w:eastAsia="Times New Roman" w:hAnsi="Times New Roman" w:cs="Times New Roman"/>
                <w:color w:val="auto"/>
                <w:kern w:val="0"/>
                <w:sz w:val="24"/>
                <w:szCs w:val="24"/>
                <w:lang w:val="uk-UA" w:eastAsia="ru-RU" w:bidi="ar-SA"/>
              </w:rPr>
              <w:t>до об’єкту дорожнього сервісу</w:t>
            </w:r>
            <w:r w:rsidR="008C7899" w:rsidRPr="00155C45">
              <w:rPr>
                <w:rFonts w:ascii="Times New Roman" w:eastAsia="Times New Roman" w:hAnsi="Times New Roman" w:cs="Times New Roman"/>
                <w:color w:val="auto"/>
                <w:kern w:val="0"/>
                <w:sz w:val="24"/>
                <w:szCs w:val="24"/>
                <w:lang w:val="uk-UA" w:eastAsia="ru-RU" w:bidi="ar-SA"/>
              </w:rPr>
              <w:t xml:space="preserve"> </w:t>
            </w:r>
            <w:r w:rsidR="008C7899">
              <w:rPr>
                <w:rFonts w:ascii="Times New Roman" w:eastAsia="Times New Roman" w:hAnsi="Times New Roman" w:cs="Times New Roman"/>
                <w:color w:val="auto"/>
                <w:kern w:val="0"/>
                <w:sz w:val="24"/>
                <w:szCs w:val="24"/>
                <w:lang w:val="uk-UA" w:eastAsia="ru-RU" w:bidi="ar-SA"/>
              </w:rPr>
              <w:t xml:space="preserve">та </w:t>
            </w:r>
            <w:r w:rsidR="008C7899" w:rsidRPr="00155C45">
              <w:rPr>
                <w:rFonts w:ascii="Times New Roman" w:eastAsia="Times New Roman" w:hAnsi="Times New Roman" w:cs="Times New Roman"/>
                <w:color w:val="auto"/>
                <w:kern w:val="0"/>
                <w:sz w:val="24"/>
                <w:szCs w:val="24"/>
                <w:lang w:val="uk-UA" w:eastAsia="ru-RU" w:bidi="ar-SA"/>
              </w:rPr>
              <w:t>перехрещення смуги відведення інженерними комунікаціями та мережами</w:t>
            </w:r>
          </w:p>
        </w:tc>
        <w:tc>
          <w:tcPr>
            <w:tcW w:w="1859" w:type="dxa"/>
            <w:tcBorders>
              <w:left w:val="single" w:sz="2" w:space="0" w:color="000000"/>
              <w:bottom w:val="single" w:sz="2" w:space="0" w:color="000000"/>
            </w:tcBorders>
            <w:tcMar>
              <w:top w:w="57" w:type="dxa"/>
              <w:left w:w="57" w:type="dxa"/>
              <w:bottom w:w="57" w:type="dxa"/>
              <w:right w:w="57" w:type="dxa"/>
            </w:tcMar>
          </w:tcPr>
          <w:p w14:paraId="5CF0C6CD" w14:textId="03FC453B" w:rsidR="00A265A3" w:rsidRPr="00155C45" w:rsidRDefault="001957EB" w:rsidP="009E3892">
            <w:pPr>
              <w:pStyle w:val="Standard"/>
              <w:jc w:val="center"/>
              <w:rPr>
                <w:rFonts w:ascii="Times New Roman" w:hAnsi="Times New Roman" w:cs="Times New Roman"/>
                <w:color w:val="auto"/>
                <w:sz w:val="24"/>
                <w:szCs w:val="24"/>
                <w:lang w:val="uk-UA"/>
              </w:rPr>
            </w:pPr>
            <w:r>
              <w:rPr>
                <w:rFonts w:ascii="Times New Roman" w:eastAsia="Times New Roman" w:hAnsi="Times New Roman" w:cs="Times New Roman"/>
                <w:color w:val="auto"/>
                <w:kern w:val="0"/>
                <w:sz w:val="24"/>
                <w:szCs w:val="24"/>
                <w:lang w:val="uk-UA" w:eastAsia="ru-RU" w:bidi="ar-SA"/>
              </w:rPr>
              <w:t>15 898,85</w:t>
            </w:r>
          </w:p>
        </w:tc>
        <w:tc>
          <w:tcPr>
            <w:tcW w:w="1559" w:type="dxa"/>
            <w:tcBorders>
              <w:left w:val="single" w:sz="2" w:space="0" w:color="000000"/>
              <w:bottom w:val="single" w:sz="2" w:space="0" w:color="000000"/>
            </w:tcBorders>
            <w:tcMar>
              <w:top w:w="57" w:type="dxa"/>
              <w:left w:w="57" w:type="dxa"/>
              <w:bottom w:w="57" w:type="dxa"/>
              <w:right w:w="57" w:type="dxa"/>
            </w:tcMar>
          </w:tcPr>
          <w:p w14:paraId="1C079BD0" w14:textId="52768718" w:rsidR="00A265A3" w:rsidRPr="00155C45" w:rsidRDefault="00A85D03" w:rsidP="00BE0A2A">
            <w:pPr>
              <w:pStyle w:val="TableContents"/>
              <w:jc w:val="center"/>
              <w:rPr>
                <w:rFonts w:ascii="Times New Roman" w:hAnsi="Times New Roman" w:cs="Times New Roman"/>
                <w:color w:val="auto"/>
                <w:sz w:val="24"/>
                <w:szCs w:val="24"/>
                <w:lang w:val="uk-UA"/>
              </w:rPr>
            </w:pPr>
            <w:r w:rsidRPr="00155C45">
              <w:rPr>
                <w:rFonts w:ascii="Times New Roman" w:eastAsia="Times New Roman" w:hAnsi="Times New Roman" w:cs="Times New Roman"/>
                <w:color w:val="auto"/>
                <w:kern w:val="0"/>
                <w:sz w:val="24"/>
                <w:szCs w:val="24"/>
                <w:lang w:val="uk-UA" w:eastAsia="ru-RU" w:bidi="ar-SA"/>
              </w:rPr>
              <w:t xml:space="preserve">не передбачені </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6AF13F45" w14:textId="28298953" w:rsidR="00A265A3" w:rsidRPr="00155C45" w:rsidRDefault="00A85D03" w:rsidP="00BE0A2A">
            <w:pPr>
              <w:pStyle w:val="Standard"/>
              <w:jc w:val="center"/>
              <w:rPr>
                <w:rFonts w:ascii="Times New Roman" w:hAnsi="Times New Roman" w:cs="Times New Roman"/>
                <w:color w:val="auto"/>
                <w:sz w:val="24"/>
                <w:szCs w:val="24"/>
                <w:lang w:val="uk-UA"/>
              </w:rPr>
            </w:pPr>
            <w:r w:rsidRPr="00155C45">
              <w:rPr>
                <w:rFonts w:ascii="Times New Roman" w:eastAsia="Times New Roman" w:hAnsi="Times New Roman" w:cs="Times New Roman"/>
                <w:color w:val="auto"/>
                <w:kern w:val="0"/>
                <w:sz w:val="24"/>
                <w:szCs w:val="24"/>
                <w:lang w:val="uk-UA" w:eastAsia="ru-RU" w:bidi="ar-SA"/>
              </w:rPr>
              <w:t xml:space="preserve">не передбачені </w:t>
            </w:r>
          </w:p>
        </w:tc>
      </w:tr>
      <w:tr w:rsidR="00155C45" w:rsidRPr="00155C45" w14:paraId="2B034091" w14:textId="77777777" w:rsidTr="001552CE">
        <w:tc>
          <w:tcPr>
            <w:tcW w:w="1472" w:type="dxa"/>
            <w:tcBorders>
              <w:left w:val="single" w:sz="2" w:space="0" w:color="000000"/>
              <w:bottom w:val="single" w:sz="2" w:space="0" w:color="000000"/>
            </w:tcBorders>
            <w:tcMar>
              <w:top w:w="57" w:type="dxa"/>
              <w:left w:w="57" w:type="dxa"/>
              <w:bottom w:w="57" w:type="dxa"/>
              <w:right w:w="57" w:type="dxa"/>
            </w:tcMar>
          </w:tcPr>
          <w:p w14:paraId="56C34CF3"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14</w:t>
            </w:r>
            <w:r w:rsidR="00DB2DFF" w:rsidRPr="00155C45">
              <w:rPr>
                <w:rFonts w:ascii="Times New Roman" w:hAnsi="Times New Roman" w:cs="Times New Roman"/>
                <w:color w:val="auto"/>
                <w:sz w:val="24"/>
                <w:szCs w:val="24"/>
                <w:lang w:val="uk-UA"/>
              </w:rPr>
              <w:t>а</w:t>
            </w:r>
          </w:p>
        </w:tc>
        <w:tc>
          <w:tcPr>
            <w:tcW w:w="3260" w:type="dxa"/>
            <w:tcBorders>
              <w:left w:val="single" w:sz="2" w:space="0" w:color="000000"/>
              <w:bottom w:val="single" w:sz="2" w:space="0" w:color="000000"/>
            </w:tcBorders>
            <w:tcMar>
              <w:top w:w="57" w:type="dxa"/>
              <w:left w:w="57" w:type="dxa"/>
              <w:bottom w:w="57" w:type="dxa"/>
              <w:right w:w="57" w:type="dxa"/>
            </w:tcMar>
          </w:tcPr>
          <w:p w14:paraId="1D6BFAB8"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Разом, гривень</w:t>
            </w:r>
          </w:p>
          <w:p w14:paraId="527E22A9" w14:textId="77777777" w:rsidR="00C251C7" w:rsidRPr="00155C45" w:rsidRDefault="00C251C7" w:rsidP="00C251C7">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(сума рядків 9+10+11+12+13а)</w:t>
            </w:r>
          </w:p>
        </w:tc>
        <w:tc>
          <w:tcPr>
            <w:tcW w:w="1859" w:type="dxa"/>
            <w:tcBorders>
              <w:left w:val="single" w:sz="2" w:space="0" w:color="000000"/>
              <w:bottom w:val="single" w:sz="2" w:space="0" w:color="000000"/>
            </w:tcBorders>
            <w:tcMar>
              <w:top w:w="57" w:type="dxa"/>
              <w:left w:w="57" w:type="dxa"/>
              <w:bottom w:w="57" w:type="dxa"/>
              <w:right w:w="57" w:type="dxa"/>
            </w:tcMar>
          </w:tcPr>
          <w:p w14:paraId="4C04819D" w14:textId="25694486" w:rsidR="00A265A3" w:rsidRPr="00155C45" w:rsidRDefault="008C7899" w:rsidP="00BE0A2A">
            <w:pPr>
              <w:pStyle w:val="Textbody"/>
              <w:spacing w:after="160"/>
              <w:jc w:val="center"/>
              <w:rPr>
                <w:rFonts w:ascii="Times New Roman" w:hAnsi="Times New Roman" w:cs="Times New Roman"/>
                <w:color w:val="auto"/>
                <w:sz w:val="24"/>
                <w:szCs w:val="24"/>
                <w:lang w:val="uk-UA"/>
              </w:rPr>
            </w:pPr>
            <w:r>
              <w:rPr>
                <w:rFonts w:ascii="Times New Roman" w:eastAsia="Times New Roman" w:hAnsi="Times New Roman" w:cs="Times New Roman"/>
                <w:color w:val="auto"/>
                <w:kern w:val="0"/>
                <w:sz w:val="24"/>
                <w:szCs w:val="24"/>
                <w:lang w:val="uk-UA" w:eastAsia="ru-RU" w:bidi="ar-SA"/>
              </w:rPr>
              <w:t>15 898,85</w:t>
            </w:r>
          </w:p>
        </w:tc>
        <w:tc>
          <w:tcPr>
            <w:tcW w:w="1559" w:type="dxa"/>
            <w:tcBorders>
              <w:left w:val="single" w:sz="2" w:space="0" w:color="000000"/>
              <w:bottom w:val="single" w:sz="2" w:space="0" w:color="000000"/>
            </w:tcBorders>
            <w:tcMar>
              <w:top w:w="57" w:type="dxa"/>
              <w:left w:w="57" w:type="dxa"/>
              <w:bottom w:w="57" w:type="dxa"/>
              <w:right w:w="57" w:type="dxa"/>
            </w:tcMar>
          </w:tcPr>
          <w:p w14:paraId="63ED442B" w14:textId="77777777" w:rsidR="00A265A3" w:rsidRPr="00155C45" w:rsidRDefault="00894BFD"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Х</w:t>
            </w:r>
          </w:p>
        </w:tc>
        <w:tc>
          <w:tcPr>
            <w:tcW w:w="1560" w:type="dxa"/>
            <w:tcBorders>
              <w:left w:val="single" w:sz="2" w:space="0" w:color="000000"/>
              <w:bottom w:val="single" w:sz="2" w:space="0" w:color="000000"/>
              <w:right w:val="single" w:sz="2" w:space="0" w:color="000000"/>
            </w:tcBorders>
            <w:tcMar>
              <w:top w:w="57" w:type="dxa"/>
              <w:left w:w="57" w:type="dxa"/>
              <w:bottom w:w="57" w:type="dxa"/>
              <w:right w:w="57" w:type="dxa"/>
            </w:tcMar>
          </w:tcPr>
          <w:p w14:paraId="205D0130" w14:textId="77777777" w:rsidR="00A265A3" w:rsidRPr="00155C45" w:rsidRDefault="00894BFD"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Х</w:t>
            </w:r>
          </w:p>
        </w:tc>
      </w:tr>
      <w:tr w:rsidR="00155C45" w:rsidRPr="00155C45" w14:paraId="63BB4FE0" w14:textId="77777777" w:rsidTr="004D610D">
        <w:tc>
          <w:tcPr>
            <w:tcW w:w="1472" w:type="dxa"/>
            <w:tcBorders>
              <w:left w:val="single" w:sz="2" w:space="0" w:color="000000"/>
              <w:bottom w:val="single" w:sz="4" w:space="0" w:color="auto"/>
            </w:tcBorders>
            <w:tcMar>
              <w:top w:w="57" w:type="dxa"/>
              <w:left w:w="57" w:type="dxa"/>
              <w:bottom w:w="57" w:type="dxa"/>
              <w:right w:w="57" w:type="dxa"/>
            </w:tcMar>
          </w:tcPr>
          <w:p w14:paraId="390AAE7A"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15</w:t>
            </w:r>
          </w:p>
        </w:tc>
        <w:tc>
          <w:tcPr>
            <w:tcW w:w="3260" w:type="dxa"/>
            <w:tcBorders>
              <w:left w:val="single" w:sz="2" w:space="0" w:color="000000"/>
              <w:bottom w:val="single" w:sz="4" w:space="0" w:color="auto"/>
            </w:tcBorders>
            <w:tcMar>
              <w:top w:w="57" w:type="dxa"/>
              <w:left w:w="57" w:type="dxa"/>
              <w:bottom w:w="57" w:type="dxa"/>
              <w:right w:w="57" w:type="dxa"/>
            </w:tcMar>
          </w:tcPr>
          <w:p w14:paraId="69D459A8"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Кількість суб'єктів малого підприємництва, що повинні виконати вимоги регулювання, одиниць</w:t>
            </w:r>
          </w:p>
        </w:tc>
        <w:tc>
          <w:tcPr>
            <w:tcW w:w="4978" w:type="dxa"/>
            <w:gridSpan w:val="3"/>
            <w:tcBorders>
              <w:left w:val="single" w:sz="2" w:space="0" w:color="000000"/>
              <w:bottom w:val="single" w:sz="4" w:space="0" w:color="auto"/>
              <w:right w:val="single" w:sz="2" w:space="0" w:color="000000"/>
            </w:tcBorders>
            <w:tcMar>
              <w:top w:w="57" w:type="dxa"/>
              <w:left w:w="57" w:type="dxa"/>
              <w:bottom w:w="57" w:type="dxa"/>
              <w:right w:w="57" w:type="dxa"/>
            </w:tcMar>
          </w:tcPr>
          <w:p w14:paraId="12806BFC" w14:textId="77777777" w:rsidR="00A265A3" w:rsidRPr="00155C45" w:rsidRDefault="00894BFD"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1000</w:t>
            </w:r>
          </w:p>
        </w:tc>
      </w:tr>
      <w:tr w:rsidR="00155C45" w:rsidRPr="00155C45" w14:paraId="4C6D529C" w14:textId="77777777" w:rsidTr="004D610D">
        <w:tc>
          <w:tcPr>
            <w:tcW w:w="1472" w:type="dxa"/>
            <w:tcBorders>
              <w:top w:val="single" w:sz="4" w:space="0" w:color="auto"/>
              <w:left w:val="single" w:sz="2" w:space="0" w:color="000000"/>
              <w:bottom w:val="single" w:sz="4" w:space="0" w:color="auto"/>
            </w:tcBorders>
            <w:tcMar>
              <w:top w:w="57" w:type="dxa"/>
              <w:left w:w="57" w:type="dxa"/>
              <w:bottom w:w="57" w:type="dxa"/>
              <w:right w:w="57" w:type="dxa"/>
            </w:tcMar>
          </w:tcPr>
          <w:p w14:paraId="23F44075" w14:textId="77777777" w:rsidR="00A265A3" w:rsidRPr="00155C45" w:rsidRDefault="00A265A3"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16</w:t>
            </w:r>
            <w:r w:rsidR="003D5182" w:rsidRPr="00155C45">
              <w:rPr>
                <w:rFonts w:ascii="Times New Roman" w:hAnsi="Times New Roman" w:cs="Times New Roman"/>
                <w:color w:val="auto"/>
                <w:sz w:val="24"/>
                <w:szCs w:val="24"/>
                <w:lang w:val="uk-UA"/>
              </w:rPr>
              <w:t>а</w:t>
            </w:r>
          </w:p>
        </w:tc>
        <w:tc>
          <w:tcPr>
            <w:tcW w:w="3260" w:type="dxa"/>
            <w:tcBorders>
              <w:top w:val="single" w:sz="4" w:space="0" w:color="auto"/>
              <w:left w:val="single" w:sz="2" w:space="0" w:color="000000"/>
              <w:bottom w:val="single" w:sz="4" w:space="0" w:color="auto"/>
            </w:tcBorders>
            <w:tcMar>
              <w:top w:w="57" w:type="dxa"/>
              <w:left w:w="57" w:type="dxa"/>
              <w:bottom w:w="57" w:type="dxa"/>
              <w:right w:w="57" w:type="dxa"/>
            </w:tcMar>
          </w:tcPr>
          <w:p w14:paraId="6C599A8C"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Сумарно, гривень</w:t>
            </w:r>
          </w:p>
          <w:p w14:paraId="448AE917" w14:textId="77777777" w:rsidR="004D610D" w:rsidRPr="00155C45" w:rsidRDefault="004D610D"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(рядок 14а Х рядок 15)</w:t>
            </w:r>
          </w:p>
        </w:tc>
        <w:tc>
          <w:tcPr>
            <w:tcW w:w="1859" w:type="dxa"/>
            <w:tcBorders>
              <w:top w:val="single" w:sz="4" w:space="0" w:color="auto"/>
              <w:left w:val="single" w:sz="2" w:space="0" w:color="000000"/>
              <w:bottom w:val="single" w:sz="4" w:space="0" w:color="auto"/>
            </w:tcBorders>
            <w:tcMar>
              <w:top w:w="57" w:type="dxa"/>
              <w:left w:w="57" w:type="dxa"/>
              <w:bottom w:w="57" w:type="dxa"/>
              <w:right w:w="57" w:type="dxa"/>
            </w:tcMar>
          </w:tcPr>
          <w:p w14:paraId="201CF77E" w14:textId="4DEBD2A6" w:rsidR="00A265A3" w:rsidRPr="00155C45" w:rsidRDefault="008C7899" w:rsidP="00BE0A2A">
            <w:pPr>
              <w:pStyle w:val="Textbody"/>
              <w:spacing w:after="16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15 898 850</w:t>
            </w:r>
          </w:p>
        </w:tc>
        <w:tc>
          <w:tcPr>
            <w:tcW w:w="1559" w:type="dxa"/>
            <w:tcBorders>
              <w:top w:val="single" w:sz="4" w:space="0" w:color="auto"/>
              <w:left w:val="single" w:sz="2" w:space="0" w:color="000000"/>
              <w:bottom w:val="single" w:sz="4" w:space="0" w:color="auto"/>
            </w:tcBorders>
            <w:tcMar>
              <w:top w:w="57" w:type="dxa"/>
              <w:left w:w="57" w:type="dxa"/>
              <w:bottom w:w="57" w:type="dxa"/>
              <w:right w:w="57" w:type="dxa"/>
            </w:tcMar>
          </w:tcPr>
          <w:p w14:paraId="124F51FA" w14:textId="77777777" w:rsidR="00A265A3" w:rsidRPr="00155C45" w:rsidRDefault="00D95181" w:rsidP="00BE0A2A">
            <w:pPr>
              <w:pStyle w:val="TableContents"/>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Х</w:t>
            </w:r>
          </w:p>
        </w:tc>
        <w:tc>
          <w:tcPr>
            <w:tcW w:w="1560" w:type="dxa"/>
            <w:tcBorders>
              <w:top w:val="single" w:sz="4" w:space="0" w:color="auto"/>
              <w:left w:val="single" w:sz="2" w:space="0" w:color="000000"/>
              <w:bottom w:val="single" w:sz="4" w:space="0" w:color="auto"/>
              <w:right w:val="single" w:sz="2" w:space="0" w:color="000000"/>
            </w:tcBorders>
            <w:tcMar>
              <w:top w:w="57" w:type="dxa"/>
              <w:left w:w="57" w:type="dxa"/>
              <w:bottom w:w="57" w:type="dxa"/>
              <w:right w:w="57" w:type="dxa"/>
            </w:tcMar>
          </w:tcPr>
          <w:p w14:paraId="080895F3" w14:textId="77777777" w:rsidR="00A265A3" w:rsidRPr="00155C45" w:rsidRDefault="003B1853" w:rsidP="00BE0A2A">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Х</w:t>
            </w:r>
          </w:p>
        </w:tc>
      </w:tr>
    </w:tbl>
    <w:p w14:paraId="13FAB3F9" w14:textId="77777777" w:rsidR="00E20E56" w:rsidRDefault="00E20E56" w:rsidP="00A265A3">
      <w:pPr>
        <w:pStyle w:val="Textbody"/>
        <w:spacing w:after="240"/>
        <w:rPr>
          <w:rFonts w:ascii="Times New Roman" w:hAnsi="Times New Roman" w:cs="Times New Roman"/>
          <w:color w:val="auto"/>
          <w:sz w:val="24"/>
          <w:szCs w:val="24"/>
          <w:lang w:val="uk-UA"/>
        </w:rPr>
      </w:pPr>
    </w:p>
    <w:p w14:paraId="13D70EAF" w14:textId="2E05233F" w:rsidR="00A265A3" w:rsidRPr="00155C45" w:rsidRDefault="008C7899" w:rsidP="00E20E56">
      <w:pPr>
        <w:pStyle w:val="Textbody"/>
        <w:spacing w:after="0" w:line="240" w:lineRule="auto"/>
        <w:jc w:val="center"/>
        <w:rPr>
          <w:rFonts w:ascii="Times New Roman" w:hAnsi="Times New Roman" w:cs="Times New Roman"/>
          <w:b/>
          <w:color w:val="auto"/>
          <w:sz w:val="24"/>
          <w:szCs w:val="24"/>
          <w:shd w:val="clear" w:color="auto" w:fill="FFFFFF"/>
          <w:lang w:val="uk-UA"/>
        </w:rPr>
      </w:pPr>
      <w:r>
        <w:rPr>
          <w:rFonts w:ascii="Times New Roman" w:hAnsi="Times New Roman" w:cs="Times New Roman"/>
          <w:b/>
          <w:color w:val="auto"/>
          <w:sz w:val="24"/>
          <w:szCs w:val="24"/>
          <w:shd w:val="clear" w:color="auto" w:fill="FFFFFF"/>
          <w:lang w:val="uk-UA"/>
        </w:rPr>
        <w:t>Б</w:t>
      </w:r>
      <w:r w:rsidR="00A265A3" w:rsidRPr="00155C45">
        <w:rPr>
          <w:rFonts w:ascii="Times New Roman" w:hAnsi="Times New Roman" w:cs="Times New Roman"/>
          <w:b/>
          <w:color w:val="auto"/>
          <w:sz w:val="24"/>
          <w:szCs w:val="24"/>
          <w:shd w:val="clear" w:color="auto" w:fill="FFFFFF"/>
          <w:lang w:val="uk-UA"/>
        </w:rPr>
        <w:t>ЮДЖЕТНІ ВИТРАТИ</w:t>
      </w:r>
    </w:p>
    <w:p w14:paraId="3C5AFE08" w14:textId="77777777" w:rsidR="00A265A3" w:rsidRPr="00E97AD8" w:rsidRDefault="00A265A3" w:rsidP="00E20E56">
      <w:pPr>
        <w:pStyle w:val="Textbody"/>
        <w:spacing w:after="0" w:line="240" w:lineRule="auto"/>
        <w:jc w:val="center"/>
        <w:rPr>
          <w:rFonts w:ascii="Times New Roman" w:hAnsi="Times New Roman" w:cs="Times New Roman"/>
          <w:b/>
          <w:color w:val="auto"/>
          <w:sz w:val="24"/>
          <w:szCs w:val="24"/>
          <w:shd w:val="clear" w:color="auto" w:fill="FFFFFF"/>
          <w:lang w:val="uk-UA"/>
        </w:rPr>
      </w:pPr>
      <w:r w:rsidRPr="00E97AD8">
        <w:rPr>
          <w:rFonts w:ascii="Times New Roman" w:hAnsi="Times New Roman" w:cs="Times New Roman"/>
          <w:b/>
          <w:color w:val="auto"/>
          <w:sz w:val="24"/>
          <w:szCs w:val="24"/>
          <w:shd w:val="clear" w:color="auto" w:fill="FFFFFF"/>
          <w:lang w:val="uk-UA"/>
        </w:rPr>
        <w:t xml:space="preserve">на адміністрування регулювання для суб'єктів малого і </w:t>
      </w:r>
      <w:proofErr w:type="spellStart"/>
      <w:r w:rsidRPr="00E97AD8">
        <w:rPr>
          <w:rFonts w:ascii="Times New Roman" w:hAnsi="Times New Roman" w:cs="Times New Roman"/>
          <w:b/>
          <w:color w:val="auto"/>
          <w:sz w:val="24"/>
          <w:szCs w:val="24"/>
          <w:shd w:val="clear" w:color="auto" w:fill="FFFFFF"/>
          <w:lang w:val="uk-UA"/>
        </w:rPr>
        <w:t>мікропідприємництва</w:t>
      </w:r>
      <w:proofErr w:type="spellEnd"/>
    </w:p>
    <w:p w14:paraId="09D04410" w14:textId="77777777" w:rsidR="008F5436" w:rsidRPr="00E97AD8" w:rsidRDefault="008F5436" w:rsidP="00E20E56">
      <w:pPr>
        <w:pStyle w:val="Textbody"/>
        <w:spacing w:after="0" w:line="240" w:lineRule="auto"/>
        <w:jc w:val="center"/>
        <w:rPr>
          <w:rFonts w:ascii="Times New Roman" w:hAnsi="Times New Roman" w:cs="Times New Roman"/>
          <w:b/>
          <w:color w:val="auto"/>
          <w:sz w:val="24"/>
          <w:szCs w:val="24"/>
          <w:shd w:val="clear" w:color="auto" w:fill="FFFFFF"/>
          <w:lang w:val="uk-UA"/>
        </w:rPr>
      </w:pPr>
    </w:p>
    <w:p w14:paraId="15CFD469" w14:textId="77777777" w:rsidR="00A265A3" w:rsidRDefault="00A265A3" w:rsidP="00215FD2">
      <w:pPr>
        <w:pStyle w:val="Textbody"/>
        <w:spacing w:after="0" w:line="240" w:lineRule="auto"/>
        <w:ind w:firstLine="708"/>
        <w:jc w:val="both"/>
        <w:rPr>
          <w:rFonts w:ascii="Times New Roman" w:hAnsi="Times New Roman" w:cs="Times New Roman"/>
          <w:color w:val="auto"/>
          <w:sz w:val="24"/>
          <w:szCs w:val="24"/>
          <w:shd w:val="clear" w:color="auto" w:fill="FFFFFF"/>
          <w:lang w:val="uk-UA"/>
        </w:rPr>
      </w:pPr>
      <w:r w:rsidRPr="00E97AD8">
        <w:rPr>
          <w:rFonts w:ascii="Times New Roman" w:hAnsi="Times New Roman" w:cs="Times New Roman"/>
          <w:color w:val="auto"/>
          <w:sz w:val="24"/>
          <w:szCs w:val="24"/>
          <w:shd w:val="clear" w:color="auto" w:fill="FFFFFF"/>
          <w:lang w:val="uk-UA"/>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493A23F8" w14:textId="77777777" w:rsidR="008C7899" w:rsidRDefault="008C7899" w:rsidP="00215FD2">
      <w:pPr>
        <w:pStyle w:val="Textbody"/>
        <w:spacing w:after="0" w:line="240" w:lineRule="auto"/>
        <w:ind w:firstLine="708"/>
        <w:jc w:val="both"/>
        <w:rPr>
          <w:rFonts w:ascii="Times New Roman" w:hAnsi="Times New Roman" w:cs="Times New Roman"/>
          <w:color w:val="auto"/>
          <w:sz w:val="24"/>
          <w:szCs w:val="24"/>
          <w:shd w:val="clear" w:color="auto" w:fill="FFFFFF"/>
          <w:lang w:val="uk-UA"/>
        </w:rPr>
      </w:pPr>
    </w:p>
    <w:p w14:paraId="707DF22A" w14:textId="77777777" w:rsidR="008C7899" w:rsidRPr="00E97AD8" w:rsidRDefault="008C7899" w:rsidP="00215FD2">
      <w:pPr>
        <w:pStyle w:val="Textbody"/>
        <w:spacing w:after="0" w:line="240" w:lineRule="auto"/>
        <w:ind w:firstLine="708"/>
        <w:jc w:val="both"/>
        <w:rPr>
          <w:rFonts w:ascii="Times New Roman" w:hAnsi="Times New Roman" w:cs="Times New Roman"/>
          <w:color w:val="auto"/>
          <w:sz w:val="24"/>
          <w:szCs w:val="24"/>
          <w:shd w:val="clear" w:color="auto" w:fill="FFFFFF"/>
          <w:lang w:val="uk-UA"/>
        </w:rPr>
      </w:pPr>
    </w:p>
    <w:p w14:paraId="61147544" w14:textId="77777777" w:rsidR="00215FD2" w:rsidRPr="00E97AD8" w:rsidRDefault="00215FD2" w:rsidP="00215FD2">
      <w:pPr>
        <w:pStyle w:val="Textbody"/>
        <w:spacing w:after="0" w:line="240" w:lineRule="auto"/>
        <w:ind w:firstLine="708"/>
        <w:jc w:val="both"/>
        <w:rPr>
          <w:rFonts w:ascii="Times New Roman" w:hAnsi="Times New Roman" w:cs="Times New Roman"/>
          <w:color w:val="auto"/>
          <w:sz w:val="24"/>
          <w:szCs w:val="24"/>
          <w:shd w:val="clear" w:color="auto" w:fill="FFFFFF"/>
          <w:lang w:val="uk-UA"/>
        </w:rPr>
      </w:pPr>
    </w:p>
    <w:p w14:paraId="68E3A996" w14:textId="77777777" w:rsidR="00A265A3" w:rsidRPr="00E97AD8" w:rsidRDefault="00A265A3" w:rsidP="00A265A3">
      <w:pPr>
        <w:pStyle w:val="Textbody"/>
        <w:spacing w:after="160"/>
        <w:rPr>
          <w:rFonts w:ascii="Times New Roman" w:hAnsi="Times New Roman" w:cs="Times New Roman"/>
          <w:b/>
          <w:bCs/>
          <w:color w:val="auto"/>
          <w:sz w:val="24"/>
          <w:szCs w:val="24"/>
          <w:shd w:val="clear" w:color="auto" w:fill="FFFFFF"/>
          <w:lang w:val="uk-UA"/>
        </w:rPr>
      </w:pPr>
      <w:r w:rsidRPr="00E97AD8">
        <w:rPr>
          <w:rFonts w:ascii="Times New Roman" w:hAnsi="Times New Roman" w:cs="Times New Roman"/>
          <w:b/>
          <w:bCs/>
          <w:color w:val="auto"/>
          <w:sz w:val="24"/>
          <w:szCs w:val="24"/>
          <w:shd w:val="clear" w:color="auto" w:fill="FFFFFF"/>
          <w:lang w:val="uk-UA"/>
        </w:rPr>
        <w:t>Державний орган, для якого здійснюється розрахунок адміністрування регулювання:</w:t>
      </w:r>
    </w:p>
    <w:p w14:paraId="00EDD150" w14:textId="0B5576C6" w:rsidR="00163F99" w:rsidRPr="00E97AD8" w:rsidRDefault="00163F99" w:rsidP="00E97AD8">
      <w:pPr>
        <w:pStyle w:val="Textbody"/>
        <w:spacing w:after="160"/>
        <w:ind w:firstLine="708"/>
        <w:jc w:val="both"/>
        <w:rPr>
          <w:rFonts w:ascii="Times New Roman" w:hAnsi="Times New Roman" w:cs="Times New Roman"/>
          <w:color w:val="auto"/>
          <w:sz w:val="24"/>
          <w:szCs w:val="24"/>
          <w:shd w:val="clear" w:color="auto" w:fill="FFFFFF"/>
          <w:lang w:val="uk-UA"/>
        </w:rPr>
      </w:pPr>
      <w:r w:rsidRPr="00E97AD8">
        <w:rPr>
          <w:rFonts w:ascii="Times New Roman" w:hAnsi="Times New Roman" w:cs="Times New Roman"/>
          <w:color w:val="auto"/>
          <w:sz w:val="24"/>
          <w:szCs w:val="24"/>
          <w:lang w:val="uk-UA"/>
        </w:rPr>
        <w:t xml:space="preserve">Центральний орган </w:t>
      </w:r>
      <w:r w:rsidRPr="00E97AD8">
        <w:rPr>
          <w:rFonts w:ascii="Times New Roman" w:hAnsi="Times New Roman" w:cs="Times New Roman"/>
          <w:color w:val="auto"/>
          <w:sz w:val="24"/>
          <w:szCs w:val="24"/>
          <w:shd w:val="clear" w:color="auto" w:fill="FFFFFF"/>
          <w:lang w:val="uk-UA"/>
        </w:rPr>
        <w:t xml:space="preserve">виконавчої влади, що реалізує державну політику у сфері </w:t>
      </w:r>
      <w:r w:rsidR="00E97AD8">
        <w:rPr>
          <w:rFonts w:ascii="Times New Roman" w:hAnsi="Times New Roman" w:cs="Times New Roman"/>
          <w:color w:val="auto"/>
          <w:sz w:val="24"/>
          <w:szCs w:val="24"/>
          <w:shd w:val="clear" w:color="auto" w:fill="FFFFFF"/>
          <w:lang w:val="uk-UA"/>
        </w:rPr>
        <w:t>до</w:t>
      </w:r>
      <w:r w:rsidRPr="00E97AD8">
        <w:rPr>
          <w:rFonts w:ascii="Times New Roman" w:hAnsi="Times New Roman" w:cs="Times New Roman"/>
          <w:color w:val="auto"/>
          <w:sz w:val="24"/>
          <w:szCs w:val="24"/>
          <w:shd w:val="clear" w:color="auto" w:fill="FFFFFF"/>
          <w:lang w:val="uk-UA"/>
        </w:rPr>
        <w:t>рожнього господарства та управління автомобільними дорогами загального к</w:t>
      </w:r>
      <w:r w:rsidR="003E5679" w:rsidRPr="00E97AD8">
        <w:rPr>
          <w:rFonts w:ascii="Times New Roman" w:hAnsi="Times New Roman" w:cs="Times New Roman"/>
          <w:color w:val="auto"/>
          <w:sz w:val="24"/>
          <w:szCs w:val="24"/>
          <w:shd w:val="clear" w:color="auto" w:fill="FFFFFF"/>
          <w:lang w:val="uk-UA"/>
        </w:rPr>
        <w:t>ористування державного значення.</w:t>
      </w:r>
    </w:p>
    <w:p w14:paraId="3E839A2B" w14:textId="392757C5" w:rsidR="003E5679" w:rsidRPr="00E97AD8" w:rsidRDefault="003E5679" w:rsidP="003E5679">
      <w:pPr>
        <w:pStyle w:val="Textbody"/>
        <w:spacing w:after="160"/>
        <w:ind w:firstLine="708"/>
        <w:jc w:val="both"/>
        <w:rPr>
          <w:rFonts w:ascii="Times New Roman" w:hAnsi="Times New Roman" w:cs="Times New Roman"/>
          <w:color w:val="auto"/>
          <w:sz w:val="24"/>
          <w:szCs w:val="24"/>
          <w:shd w:val="clear" w:color="auto" w:fill="FFFFFF"/>
          <w:lang w:val="uk-UA"/>
        </w:rPr>
      </w:pPr>
      <w:r w:rsidRPr="00E97AD8">
        <w:rPr>
          <w:rFonts w:ascii="Times New Roman" w:hAnsi="Times New Roman" w:cs="Times New Roman"/>
          <w:color w:val="auto"/>
          <w:sz w:val="24"/>
          <w:szCs w:val="24"/>
          <w:shd w:val="clear" w:color="auto" w:fill="FFFFFF"/>
          <w:lang w:val="uk-UA"/>
        </w:rPr>
        <w:t>Рада міністрів Автономної Республіки Крим та обласні державних адміністрацій щодо управління автомобільними дорогами загального користування місцевого значення за аналогом розрахунків витрат для ц</w:t>
      </w:r>
      <w:r w:rsidRPr="00E97AD8">
        <w:rPr>
          <w:rFonts w:ascii="Times New Roman" w:hAnsi="Times New Roman" w:cs="Times New Roman"/>
          <w:color w:val="auto"/>
          <w:sz w:val="24"/>
          <w:szCs w:val="24"/>
          <w:lang w:val="uk-UA"/>
        </w:rPr>
        <w:t xml:space="preserve">ентрального органу </w:t>
      </w:r>
      <w:r w:rsidRPr="00E97AD8">
        <w:rPr>
          <w:rFonts w:ascii="Times New Roman" w:hAnsi="Times New Roman" w:cs="Times New Roman"/>
          <w:color w:val="auto"/>
          <w:sz w:val="24"/>
          <w:szCs w:val="24"/>
          <w:shd w:val="clear" w:color="auto" w:fill="FFFFFF"/>
          <w:lang w:val="uk-UA"/>
        </w:rPr>
        <w:t xml:space="preserve">виконавчої влади, що реалізує державну політику у сфері дорожнього господарства та управління автомобільними дорогами загального користування </w:t>
      </w:r>
      <w:r w:rsidR="008C7899">
        <w:rPr>
          <w:rFonts w:ascii="Times New Roman" w:hAnsi="Times New Roman" w:cs="Times New Roman"/>
          <w:color w:val="auto"/>
          <w:sz w:val="24"/>
          <w:szCs w:val="24"/>
          <w:shd w:val="clear" w:color="auto" w:fill="FFFFFF"/>
          <w:lang w:val="uk-UA"/>
        </w:rPr>
        <w:t>місцевого</w:t>
      </w:r>
      <w:r w:rsidRPr="00E97AD8">
        <w:rPr>
          <w:rFonts w:ascii="Times New Roman" w:hAnsi="Times New Roman" w:cs="Times New Roman"/>
          <w:color w:val="auto"/>
          <w:sz w:val="24"/>
          <w:szCs w:val="24"/>
          <w:shd w:val="clear" w:color="auto" w:fill="FFFFFF"/>
          <w:lang w:val="uk-UA"/>
        </w:rPr>
        <w:t xml:space="preserve"> значення.</w:t>
      </w:r>
    </w:p>
    <w:tbl>
      <w:tblPr>
        <w:tblW w:w="9696" w:type="dxa"/>
        <w:tblLayout w:type="fixed"/>
        <w:tblCellMar>
          <w:left w:w="10" w:type="dxa"/>
          <w:right w:w="10" w:type="dxa"/>
        </w:tblCellMar>
        <w:tblLook w:val="04A0" w:firstRow="1" w:lastRow="0" w:firstColumn="1" w:lastColumn="0" w:noHBand="0" w:noVBand="1"/>
      </w:tblPr>
      <w:tblGrid>
        <w:gridCol w:w="2609"/>
        <w:gridCol w:w="1093"/>
        <w:gridCol w:w="1602"/>
        <w:gridCol w:w="1353"/>
        <w:gridCol w:w="1414"/>
        <w:gridCol w:w="1625"/>
      </w:tblGrid>
      <w:tr w:rsidR="00155C45" w:rsidRPr="00E97AD8" w14:paraId="0DC9BAF2" w14:textId="77777777" w:rsidTr="00255149">
        <w:tc>
          <w:tcPr>
            <w:tcW w:w="2609" w:type="dxa"/>
            <w:tcBorders>
              <w:top w:val="single" w:sz="2" w:space="0" w:color="000000"/>
              <w:left w:val="single" w:sz="2" w:space="0" w:color="000000"/>
              <w:bottom w:val="single" w:sz="2" w:space="0" w:color="000000"/>
            </w:tcBorders>
            <w:tcMar>
              <w:top w:w="57" w:type="dxa"/>
              <w:left w:w="57" w:type="dxa"/>
              <w:bottom w:w="57" w:type="dxa"/>
              <w:right w:w="57" w:type="dxa"/>
            </w:tcMar>
          </w:tcPr>
          <w:p w14:paraId="700F8E9B" w14:textId="77777777" w:rsidR="00A265A3" w:rsidRPr="00155C45" w:rsidRDefault="00A265A3" w:rsidP="00255149">
            <w:pPr>
              <w:pStyle w:val="Standard"/>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Процедура регулювання суб'єктів малого</w:t>
            </w:r>
            <w:r w:rsidR="0061461D" w:rsidRPr="00155C45">
              <w:rPr>
                <w:rFonts w:ascii="Times New Roman" w:hAnsi="Times New Roman" w:cs="Times New Roman"/>
                <w:b/>
                <w:bCs/>
                <w:color w:val="auto"/>
                <w:sz w:val="24"/>
                <w:szCs w:val="24"/>
                <w:lang w:val="uk-UA"/>
              </w:rPr>
              <w:t xml:space="preserve"> </w:t>
            </w:r>
            <w:r w:rsidR="00255149" w:rsidRPr="00155C45">
              <w:rPr>
                <w:rFonts w:ascii="Times New Roman" w:hAnsi="Times New Roman" w:cs="Times New Roman"/>
                <w:b/>
                <w:bCs/>
                <w:color w:val="auto"/>
                <w:sz w:val="24"/>
                <w:szCs w:val="24"/>
                <w:lang w:val="uk-UA"/>
              </w:rPr>
              <w:t>під</w:t>
            </w:r>
            <w:r w:rsidR="0061461D" w:rsidRPr="00155C45">
              <w:rPr>
                <w:rFonts w:ascii="Times New Roman" w:hAnsi="Times New Roman" w:cs="Times New Roman"/>
                <w:b/>
                <w:bCs/>
                <w:color w:val="auto"/>
                <w:sz w:val="24"/>
                <w:szCs w:val="24"/>
                <w:lang w:val="uk-UA"/>
              </w:rPr>
              <w:t>приємництва</w:t>
            </w:r>
            <w:r w:rsidRPr="00155C45">
              <w:rPr>
                <w:rFonts w:ascii="Times New Roman" w:hAnsi="Times New Roman" w:cs="Times New Roman"/>
                <w:b/>
                <w:bCs/>
                <w:color w:val="auto"/>
                <w:sz w:val="24"/>
                <w:szCs w:val="24"/>
                <w:lang w:val="uk-UA"/>
              </w:rPr>
              <w:t xml:space="preserve"> (розрахунок на одного типового суб'єкта господарювання</w:t>
            </w:r>
            <w:r w:rsidR="0061461D" w:rsidRPr="00155C45">
              <w:rPr>
                <w:rFonts w:ascii="Times New Roman" w:hAnsi="Times New Roman" w:cs="Times New Roman"/>
                <w:b/>
                <w:bCs/>
                <w:color w:val="auto"/>
                <w:sz w:val="24"/>
                <w:szCs w:val="24"/>
                <w:lang w:val="uk-UA"/>
              </w:rPr>
              <w:t xml:space="preserve"> малого підприємництва – за потреби окремо для </w:t>
            </w:r>
            <w:r w:rsidR="00255149" w:rsidRPr="00155C45">
              <w:rPr>
                <w:rFonts w:ascii="Times New Roman" w:hAnsi="Times New Roman" w:cs="Times New Roman"/>
                <w:b/>
                <w:bCs/>
                <w:color w:val="auto"/>
                <w:sz w:val="24"/>
                <w:szCs w:val="24"/>
                <w:lang w:val="uk-UA"/>
              </w:rPr>
              <w:t>суб’єктів</w:t>
            </w:r>
            <w:r w:rsidR="0061461D" w:rsidRPr="00155C45">
              <w:rPr>
                <w:rFonts w:ascii="Times New Roman" w:hAnsi="Times New Roman" w:cs="Times New Roman"/>
                <w:b/>
                <w:bCs/>
                <w:color w:val="auto"/>
                <w:sz w:val="24"/>
                <w:szCs w:val="24"/>
                <w:lang w:val="uk-UA"/>
              </w:rPr>
              <w:t xml:space="preserve"> малого та </w:t>
            </w:r>
            <w:proofErr w:type="spellStart"/>
            <w:r w:rsidR="0061461D" w:rsidRPr="00155C45">
              <w:rPr>
                <w:rFonts w:ascii="Times New Roman" w:hAnsi="Times New Roman" w:cs="Times New Roman"/>
                <w:b/>
                <w:bCs/>
                <w:color w:val="auto"/>
                <w:sz w:val="24"/>
                <w:szCs w:val="24"/>
                <w:lang w:val="uk-UA"/>
              </w:rPr>
              <w:t>мікропідприємництва</w:t>
            </w:r>
            <w:proofErr w:type="spellEnd"/>
            <w:r w:rsidRPr="00155C45">
              <w:rPr>
                <w:rFonts w:ascii="Times New Roman" w:hAnsi="Times New Roman" w:cs="Times New Roman"/>
                <w:b/>
                <w:bCs/>
                <w:color w:val="auto"/>
                <w:sz w:val="24"/>
                <w:szCs w:val="24"/>
                <w:lang w:val="uk-UA"/>
              </w:rPr>
              <w:t>)</w:t>
            </w:r>
          </w:p>
        </w:tc>
        <w:tc>
          <w:tcPr>
            <w:tcW w:w="1093" w:type="dxa"/>
            <w:tcBorders>
              <w:top w:val="single" w:sz="2" w:space="0" w:color="000000"/>
              <w:left w:val="single" w:sz="2" w:space="0" w:color="000000"/>
              <w:bottom w:val="single" w:sz="2" w:space="0" w:color="000000"/>
            </w:tcBorders>
            <w:tcMar>
              <w:top w:w="57" w:type="dxa"/>
              <w:left w:w="57" w:type="dxa"/>
              <w:bottom w:w="57" w:type="dxa"/>
              <w:right w:w="57" w:type="dxa"/>
            </w:tcMar>
          </w:tcPr>
          <w:p w14:paraId="1FDED263" w14:textId="77777777" w:rsidR="00A265A3" w:rsidRPr="00155C45" w:rsidRDefault="00A265A3" w:rsidP="00BE0A2A">
            <w:pPr>
              <w:pStyle w:val="Standard"/>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Планові витрати часу на процедуру</w:t>
            </w:r>
          </w:p>
        </w:tc>
        <w:tc>
          <w:tcPr>
            <w:tcW w:w="1602" w:type="dxa"/>
            <w:tcBorders>
              <w:top w:val="single" w:sz="2" w:space="0" w:color="000000"/>
              <w:left w:val="single" w:sz="2" w:space="0" w:color="000000"/>
              <w:bottom w:val="single" w:sz="2" w:space="0" w:color="000000"/>
            </w:tcBorders>
            <w:tcMar>
              <w:top w:w="57" w:type="dxa"/>
              <w:left w:w="57" w:type="dxa"/>
              <w:bottom w:w="57" w:type="dxa"/>
              <w:right w:w="57" w:type="dxa"/>
            </w:tcMar>
          </w:tcPr>
          <w:p w14:paraId="4239E007" w14:textId="77777777" w:rsidR="00A265A3" w:rsidRPr="00155C45" w:rsidRDefault="00A265A3" w:rsidP="00BE0A2A">
            <w:pPr>
              <w:pStyle w:val="Standard"/>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Вартість часу співробітника органу державної влади відповідної категорії (заробітна плата)</w:t>
            </w:r>
          </w:p>
        </w:tc>
        <w:tc>
          <w:tcPr>
            <w:tcW w:w="1353" w:type="dxa"/>
            <w:tcBorders>
              <w:top w:val="single" w:sz="2" w:space="0" w:color="000000"/>
              <w:left w:val="single" w:sz="2" w:space="0" w:color="000000"/>
              <w:bottom w:val="single" w:sz="2" w:space="0" w:color="000000"/>
            </w:tcBorders>
            <w:tcMar>
              <w:top w:w="57" w:type="dxa"/>
              <w:left w:w="57" w:type="dxa"/>
              <w:bottom w:w="57" w:type="dxa"/>
              <w:right w:w="57" w:type="dxa"/>
            </w:tcMar>
          </w:tcPr>
          <w:p w14:paraId="415451FF" w14:textId="77777777" w:rsidR="00A265A3" w:rsidRPr="00155C45" w:rsidRDefault="00A265A3" w:rsidP="00BE0A2A">
            <w:pPr>
              <w:pStyle w:val="Standard"/>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Оцінка кількості процедур за рік, що припадають на одного суб'єкта</w:t>
            </w:r>
          </w:p>
        </w:tc>
        <w:tc>
          <w:tcPr>
            <w:tcW w:w="1414" w:type="dxa"/>
            <w:tcBorders>
              <w:top w:val="single" w:sz="2" w:space="0" w:color="000000"/>
              <w:left w:val="single" w:sz="2" w:space="0" w:color="000000"/>
              <w:bottom w:val="single" w:sz="2" w:space="0" w:color="000000"/>
            </w:tcBorders>
            <w:tcMar>
              <w:top w:w="57" w:type="dxa"/>
              <w:left w:w="57" w:type="dxa"/>
              <w:bottom w:w="57" w:type="dxa"/>
              <w:right w:w="57" w:type="dxa"/>
            </w:tcMar>
          </w:tcPr>
          <w:p w14:paraId="5ADA7B3A" w14:textId="77777777" w:rsidR="00A265A3" w:rsidRPr="00155C45" w:rsidRDefault="00A265A3" w:rsidP="00BE0A2A">
            <w:pPr>
              <w:pStyle w:val="Standard"/>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Оцінка кількості суб'єктів, що підпадають під дію процедури регулювання</w:t>
            </w:r>
          </w:p>
        </w:tc>
        <w:tc>
          <w:tcPr>
            <w:tcW w:w="16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AB646E0" w14:textId="77777777" w:rsidR="00A265A3" w:rsidRPr="00155C45" w:rsidRDefault="00A265A3" w:rsidP="00BE0A2A">
            <w:pPr>
              <w:pStyle w:val="TableContents"/>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Витрати на адміністрування регулювання* (за рік), гривень</w:t>
            </w:r>
          </w:p>
        </w:tc>
      </w:tr>
      <w:tr w:rsidR="00155C45" w:rsidRPr="00155C45" w14:paraId="3B4A12FC"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0F1598E7" w14:textId="77777777" w:rsidR="00A265A3" w:rsidRPr="00155C45" w:rsidRDefault="00EB517C" w:rsidP="00EB517C">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1. </w:t>
            </w:r>
            <w:r w:rsidR="00A265A3" w:rsidRPr="00155C45">
              <w:rPr>
                <w:rFonts w:ascii="Times New Roman" w:hAnsi="Times New Roman" w:cs="Times New Roman"/>
                <w:color w:val="auto"/>
                <w:sz w:val="24"/>
                <w:szCs w:val="24"/>
                <w:lang w:val="uk-UA"/>
              </w:rPr>
              <w:t>Облік суб’єкта господарювання, що перебуває у сфері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4A97983B"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34B7DFC2"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0D0FE488" w14:textId="77777777" w:rsidR="00A265A3"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35BEDAB9" w14:textId="77777777" w:rsidR="00A265A3"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75D9B037"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4A8C452D"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23C721B2" w14:textId="77777777" w:rsidR="00A265A3" w:rsidRPr="00155C45" w:rsidRDefault="00EB517C" w:rsidP="00CF1D05">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2. </w:t>
            </w:r>
            <w:r w:rsidR="00A265A3" w:rsidRPr="00155C45">
              <w:rPr>
                <w:rFonts w:ascii="Times New Roman" w:hAnsi="Times New Roman" w:cs="Times New Roman"/>
                <w:color w:val="auto"/>
                <w:sz w:val="24"/>
                <w:szCs w:val="24"/>
                <w:lang w:val="uk-UA"/>
              </w:rPr>
              <w:t>Поточний контроль за суб’єктом господарювання, що перебуває у сфері регулювання, у тому числі</w:t>
            </w:r>
            <w:r w:rsidR="00CF1D05" w:rsidRPr="00155C45">
              <w:rPr>
                <w:rFonts w:ascii="Times New Roman" w:hAnsi="Times New Roman" w:cs="Times New Roman"/>
                <w:color w:val="auto"/>
                <w:sz w:val="24"/>
                <w:szCs w:val="24"/>
                <w:lang w:val="uk-UA"/>
              </w:rPr>
              <w:t>:</w:t>
            </w:r>
            <w:r w:rsidR="00A265A3" w:rsidRPr="00155C45">
              <w:rPr>
                <w:rFonts w:ascii="Times New Roman" w:hAnsi="Times New Roman" w:cs="Times New Roman"/>
                <w:color w:val="auto"/>
                <w:sz w:val="24"/>
                <w:szCs w:val="24"/>
                <w:lang w:val="uk-UA"/>
              </w:rPr>
              <w:t xml:space="preserve"> </w:t>
            </w:r>
          </w:p>
        </w:tc>
        <w:tc>
          <w:tcPr>
            <w:tcW w:w="1093" w:type="dxa"/>
            <w:tcBorders>
              <w:left w:val="single" w:sz="2" w:space="0" w:color="000000"/>
              <w:bottom w:val="single" w:sz="2" w:space="0" w:color="000000"/>
            </w:tcBorders>
            <w:tcMar>
              <w:top w:w="57" w:type="dxa"/>
              <w:left w:w="57" w:type="dxa"/>
              <w:bottom w:w="57" w:type="dxa"/>
              <w:right w:w="57" w:type="dxa"/>
            </w:tcMar>
          </w:tcPr>
          <w:p w14:paraId="29645C78"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0A3C20EB"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3FC78920" w14:textId="77777777" w:rsidR="00A265A3"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64E45B7A" w14:textId="77777777" w:rsidR="00A265A3"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279642C5"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EB517C" w:rsidRPr="00155C45" w14:paraId="6D0667F2"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02469F60" w14:textId="77777777" w:rsidR="00EB517C" w:rsidRPr="00155C45" w:rsidRDefault="00CF1D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камеральні</w:t>
            </w:r>
          </w:p>
        </w:tc>
        <w:tc>
          <w:tcPr>
            <w:tcW w:w="1093" w:type="dxa"/>
            <w:tcBorders>
              <w:left w:val="single" w:sz="2" w:space="0" w:color="000000"/>
              <w:bottom w:val="single" w:sz="2" w:space="0" w:color="000000"/>
            </w:tcBorders>
            <w:tcMar>
              <w:top w:w="57" w:type="dxa"/>
              <w:left w:w="57" w:type="dxa"/>
              <w:bottom w:w="57" w:type="dxa"/>
              <w:right w:w="57" w:type="dxa"/>
            </w:tcMar>
          </w:tcPr>
          <w:p w14:paraId="6A5CD90C"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06FFA3E4"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183F15FB"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473B01D8"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3DC29622"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EB517C" w:rsidRPr="00155C45" w14:paraId="7F72D349"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29CEA7B3" w14:textId="77777777" w:rsidR="00EB517C" w:rsidRPr="00155C45" w:rsidRDefault="00CF1D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виїзні</w:t>
            </w:r>
          </w:p>
        </w:tc>
        <w:tc>
          <w:tcPr>
            <w:tcW w:w="1093" w:type="dxa"/>
            <w:tcBorders>
              <w:left w:val="single" w:sz="2" w:space="0" w:color="000000"/>
              <w:bottom w:val="single" w:sz="2" w:space="0" w:color="000000"/>
            </w:tcBorders>
            <w:tcMar>
              <w:top w:w="57" w:type="dxa"/>
              <w:left w:w="57" w:type="dxa"/>
              <w:bottom w:w="57" w:type="dxa"/>
              <w:right w:w="57" w:type="dxa"/>
            </w:tcMar>
          </w:tcPr>
          <w:p w14:paraId="7804505F"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588C3E40"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173D1344"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1D18CE67"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5BB30FD2" w14:textId="77777777" w:rsidR="00EB517C" w:rsidRPr="00155C45" w:rsidRDefault="006C6282"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28D90082"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73209C37" w14:textId="77777777" w:rsidR="00A265A3" w:rsidRPr="00155C45" w:rsidRDefault="00CF1D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3. </w:t>
            </w:r>
            <w:r w:rsidR="00A265A3" w:rsidRPr="00155C45">
              <w:rPr>
                <w:rFonts w:ascii="Times New Roman" w:hAnsi="Times New Roman" w:cs="Times New Roman"/>
                <w:color w:val="auto"/>
                <w:sz w:val="24"/>
                <w:szCs w:val="24"/>
                <w:lang w:val="uk-UA"/>
              </w:rPr>
              <w:t>Підготовка, затвердження та опрацювання одного окремого акта про порушення вимог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4515DE32"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72F9F383"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79FFD023"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65E0D01D"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7C9CDD0C"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1B5B1323"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27F54B7A" w14:textId="77777777" w:rsidR="00A265A3" w:rsidRPr="00155C45" w:rsidRDefault="00CF1D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4. </w:t>
            </w:r>
            <w:r w:rsidR="00A265A3" w:rsidRPr="00155C45">
              <w:rPr>
                <w:rFonts w:ascii="Times New Roman" w:hAnsi="Times New Roman" w:cs="Times New Roman"/>
                <w:color w:val="auto"/>
                <w:sz w:val="24"/>
                <w:szCs w:val="24"/>
                <w:lang w:val="uk-UA"/>
              </w:rPr>
              <w:t>Реалізація одного окремого рішення щодо порушення вимог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085D4F68"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7EBBF237"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0B4812FB"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670CE958"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7560BDB7"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540ABAF7"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0FF9F0B9" w14:textId="77777777" w:rsidR="00A265A3" w:rsidRPr="00155C45" w:rsidRDefault="00CF1D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5. </w:t>
            </w:r>
            <w:r w:rsidR="00A265A3" w:rsidRPr="00155C45">
              <w:rPr>
                <w:rFonts w:ascii="Times New Roman" w:hAnsi="Times New Roman" w:cs="Times New Roman"/>
                <w:color w:val="auto"/>
                <w:sz w:val="24"/>
                <w:szCs w:val="24"/>
                <w:lang w:val="uk-UA"/>
              </w:rPr>
              <w:t>Оскарження одного окремого рішення суб’єктами господарювання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029495DE"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19462304"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32BA213B"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29999792"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04588C4B"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13FCF8CF"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3AB36588" w14:textId="77777777" w:rsidR="00A265A3" w:rsidRPr="00155C45" w:rsidRDefault="00CF1D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 xml:space="preserve">6. </w:t>
            </w:r>
            <w:r w:rsidR="00A265A3" w:rsidRPr="00155C45">
              <w:rPr>
                <w:rFonts w:ascii="Times New Roman" w:hAnsi="Times New Roman" w:cs="Times New Roman"/>
                <w:color w:val="auto"/>
                <w:sz w:val="24"/>
                <w:szCs w:val="24"/>
                <w:lang w:val="uk-UA"/>
              </w:rPr>
              <w:t>Підготовка звітності за результатами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0F4AD70B"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45288328"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3E3C7E48"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31C56773" w14:textId="77777777" w:rsidR="00A265A3" w:rsidRPr="00155C45" w:rsidRDefault="009E4CB7"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7D1E71B4" w14:textId="77777777" w:rsidR="00A265A3" w:rsidRPr="00155C45" w:rsidRDefault="00A265A3"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507E19" w:rsidRPr="00155C45" w14:paraId="4F19151E"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6AE1DEC2" w14:textId="77777777" w:rsidR="00507E19" w:rsidRPr="00155C45" w:rsidRDefault="00507E19"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7. Інші адміністративні процедури (уточнити)</w:t>
            </w:r>
          </w:p>
        </w:tc>
        <w:tc>
          <w:tcPr>
            <w:tcW w:w="1093" w:type="dxa"/>
            <w:tcBorders>
              <w:left w:val="single" w:sz="2" w:space="0" w:color="000000"/>
              <w:bottom w:val="single" w:sz="2" w:space="0" w:color="000000"/>
            </w:tcBorders>
            <w:tcMar>
              <w:top w:w="57" w:type="dxa"/>
              <w:left w:w="57" w:type="dxa"/>
              <w:bottom w:w="57" w:type="dxa"/>
              <w:right w:w="57" w:type="dxa"/>
            </w:tcMar>
          </w:tcPr>
          <w:p w14:paraId="762BB634" w14:textId="77777777" w:rsidR="00507E19" w:rsidRPr="00155C45" w:rsidRDefault="00D148DB"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02" w:type="dxa"/>
            <w:tcBorders>
              <w:left w:val="single" w:sz="2" w:space="0" w:color="000000"/>
              <w:bottom w:val="single" w:sz="2" w:space="0" w:color="000000"/>
            </w:tcBorders>
            <w:tcMar>
              <w:top w:w="57" w:type="dxa"/>
              <w:left w:w="57" w:type="dxa"/>
              <w:bottom w:w="57" w:type="dxa"/>
              <w:right w:w="57" w:type="dxa"/>
            </w:tcMar>
          </w:tcPr>
          <w:p w14:paraId="05F9E14E" w14:textId="77777777" w:rsidR="00507E19" w:rsidRPr="00155C45" w:rsidRDefault="00D148DB"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353" w:type="dxa"/>
            <w:tcBorders>
              <w:left w:val="single" w:sz="2" w:space="0" w:color="000000"/>
              <w:bottom w:val="single" w:sz="2" w:space="0" w:color="000000"/>
            </w:tcBorders>
            <w:tcMar>
              <w:top w:w="57" w:type="dxa"/>
              <w:left w:w="57" w:type="dxa"/>
              <w:bottom w:w="57" w:type="dxa"/>
              <w:right w:w="57" w:type="dxa"/>
            </w:tcMar>
          </w:tcPr>
          <w:p w14:paraId="5E451CEA" w14:textId="77777777" w:rsidR="00507E19" w:rsidRPr="00155C45" w:rsidRDefault="00D148DB"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1C7323F6" w14:textId="77777777" w:rsidR="00507E19" w:rsidRPr="00155C45" w:rsidRDefault="00D148DB"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08375DE0" w14:textId="77777777" w:rsidR="00507E19" w:rsidRPr="00155C45" w:rsidRDefault="00D148DB" w:rsidP="00BE0A2A">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r>
      <w:tr w:rsidR="00155C45" w:rsidRPr="00155C45" w14:paraId="5A351BD4"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104C0953"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Разом за рік</w:t>
            </w:r>
          </w:p>
        </w:tc>
        <w:tc>
          <w:tcPr>
            <w:tcW w:w="1093" w:type="dxa"/>
            <w:tcBorders>
              <w:left w:val="single" w:sz="2" w:space="0" w:color="000000"/>
              <w:bottom w:val="single" w:sz="2" w:space="0" w:color="000000"/>
            </w:tcBorders>
            <w:tcMar>
              <w:top w:w="57" w:type="dxa"/>
              <w:left w:w="57" w:type="dxa"/>
              <w:bottom w:w="57" w:type="dxa"/>
              <w:right w:w="57" w:type="dxa"/>
            </w:tcMar>
          </w:tcPr>
          <w:p w14:paraId="500E7E6E"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57153486"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638CEE77"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30A539C0"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4DA55184" w14:textId="77777777" w:rsidR="00A265A3" w:rsidRPr="00155C45" w:rsidRDefault="00D148DB" w:rsidP="00D148DB">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7B48FB91" w14:textId="77777777" w:rsidTr="00255149">
        <w:tc>
          <w:tcPr>
            <w:tcW w:w="2609" w:type="dxa"/>
            <w:tcBorders>
              <w:left w:val="single" w:sz="2" w:space="0" w:color="000000"/>
              <w:bottom w:val="single" w:sz="2" w:space="0" w:color="000000"/>
            </w:tcBorders>
            <w:tcMar>
              <w:top w:w="57" w:type="dxa"/>
              <w:left w:w="57" w:type="dxa"/>
              <w:bottom w:w="57" w:type="dxa"/>
              <w:right w:w="57" w:type="dxa"/>
            </w:tcMar>
          </w:tcPr>
          <w:p w14:paraId="42797CEA"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Сумарно за п'ять років</w:t>
            </w:r>
          </w:p>
        </w:tc>
        <w:tc>
          <w:tcPr>
            <w:tcW w:w="1093" w:type="dxa"/>
            <w:tcBorders>
              <w:left w:val="single" w:sz="2" w:space="0" w:color="000000"/>
              <w:bottom w:val="single" w:sz="2" w:space="0" w:color="000000"/>
            </w:tcBorders>
            <w:tcMar>
              <w:top w:w="57" w:type="dxa"/>
              <w:left w:w="57" w:type="dxa"/>
              <w:bottom w:w="57" w:type="dxa"/>
              <w:right w:w="57" w:type="dxa"/>
            </w:tcMar>
          </w:tcPr>
          <w:p w14:paraId="49BA023C"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7FF4A0D8"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66CB71A2"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25D334BC" w14:textId="77777777" w:rsidR="00A265A3" w:rsidRPr="00155C45" w:rsidRDefault="00D148DB" w:rsidP="00D148DB">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w:t>
            </w:r>
          </w:p>
        </w:tc>
        <w:tc>
          <w:tcPr>
            <w:tcW w:w="1625" w:type="dxa"/>
            <w:tcBorders>
              <w:left w:val="single" w:sz="2" w:space="0" w:color="000000"/>
              <w:bottom w:val="single" w:sz="2" w:space="0" w:color="000000"/>
              <w:right w:val="single" w:sz="2" w:space="0" w:color="000000"/>
            </w:tcBorders>
            <w:tcMar>
              <w:top w:w="57" w:type="dxa"/>
              <w:left w:w="57" w:type="dxa"/>
              <w:bottom w:w="57" w:type="dxa"/>
              <w:right w:w="57" w:type="dxa"/>
            </w:tcMar>
          </w:tcPr>
          <w:p w14:paraId="329AE4D1" w14:textId="77777777" w:rsidR="00A265A3" w:rsidRPr="00155C45" w:rsidRDefault="00D148DB" w:rsidP="00D148DB">
            <w:pPr>
              <w:pStyle w:val="Textbody"/>
              <w:spacing w:after="160"/>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bl>
    <w:p w14:paraId="39E7DB1E" w14:textId="77777777" w:rsidR="00A265A3" w:rsidRPr="00155C45" w:rsidRDefault="00A265A3" w:rsidP="00B6610D">
      <w:pPr>
        <w:pStyle w:val="Textbody"/>
        <w:spacing w:after="160"/>
        <w:jc w:val="both"/>
        <w:rPr>
          <w:rFonts w:ascii="Times New Roman" w:hAnsi="Times New Roman" w:cs="Times New Roman"/>
          <w:color w:val="auto"/>
          <w:sz w:val="24"/>
          <w:szCs w:val="24"/>
          <w:shd w:val="clear" w:color="auto" w:fill="FFFFFF"/>
          <w:lang w:val="uk-UA"/>
        </w:rPr>
      </w:pPr>
      <w:r w:rsidRPr="00155C45">
        <w:rPr>
          <w:rFonts w:ascii="Times New Roman" w:hAnsi="Times New Roman" w:cs="Times New Roman"/>
          <w:color w:val="auto"/>
          <w:sz w:val="24"/>
          <w:szCs w:val="24"/>
          <w:shd w:val="clear" w:color="auto" w:fill="FFFFFF"/>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0ECDE80A" w14:textId="77777777" w:rsidR="00B6610D" w:rsidRDefault="00B6610D" w:rsidP="002D1F8F">
      <w:pPr>
        <w:pStyle w:val="Textbody"/>
        <w:spacing w:after="160"/>
        <w:ind w:firstLine="708"/>
        <w:jc w:val="both"/>
        <w:rPr>
          <w:rFonts w:ascii="Times New Roman" w:hAnsi="Times New Roman" w:cs="Times New Roman"/>
          <w:color w:val="auto"/>
          <w:sz w:val="24"/>
          <w:szCs w:val="24"/>
          <w:shd w:val="clear" w:color="auto" w:fill="FFFFFF"/>
          <w:lang w:val="uk-UA"/>
        </w:rPr>
      </w:pPr>
      <w:r w:rsidRPr="00155C45">
        <w:rPr>
          <w:rFonts w:ascii="Times New Roman" w:hAnsi="Times New Roman" w:cs="Times New Roman"/>
          <w:color w:val="auto"/>
          <w:sz w:val="24"/>
          <w:szCs w:val="24"/>
          <w:shd w:val="clear" w:color="auto" w:fill="FFFFFF"/>
          <w:lang w:val="uk-UA"/>
        </w:rPr>
        <w:t xml:space="preserve">Державне регулювання не передбачає утворення нового державного органу (або нового структурного підрозділу діючих органів). </w:t>
      </w:r>
    </w:p>
    <w:p w14:paraId="4CE963E8" w14:textId="77777777" w:rsidR="00E97AD8" w:rsidRPr="00155C45" w:rsidRDefault="00E97AD8" w:rsidP="002D1F8F">
      <w:pPr>
        <w:pStyle w:val="Textbody"/>
        <w:spacing w:after="160"/>
        <w:ind w:firstLine="708"/>
        <w:jc w:val="both"/>
        <w:rPr>
          <w:rFonts w:ascii="Times New Roman" w:hAnsi="Times New Roman" w:cs="Times New Roman"/>
          <w:color w:val="auto"/>
          <w:sz w:val="24"/>
          <w:szCs w:val="24"/>
          <w:shd w:val="clear" w:color="auto" w:fill="FFFFFF"/>
          <w:lang w:val="uk-UA"/>
        </w:rPr>
      </w:pPr>
    </w:p>
    <w:p w14:paraId="0C4B8ED1" w14:textId="77777777" w:rsidR="00A265A3" w:rsidRPr="00155C45" w:rsidRDefault="00A265A3" w:rsidP="007537A3">
      <w:pPr>
        <w:pStyle w:val="Textbody"/>
        <w:ind w:firstLine="708"/>
        <w:rPr>
          <w:rFonts w:ascii="Times New Roman" w:hAnsi="Times New Roman" w:cs="Times New Roman"/>
          <w:b/>
          <w:color w:val="auto"/>
          <w:sz w:val="24"/>
          <w:szCs w:val="24"/>
          <w:shd w:val="clear" w:color="auto" w:fill="FFFFFF"/>
          <w:lang w:val="uk-UA"/>
        </w:rPr>
      </w:pPr>
      <w:r w:rsidRPr="00155C45">
        <w:rPr>
          <w:rFonts w:ascii="Times New Roman" w:hAnsi="Times New Roman" w:cs="Times New Roman"/>
          <w:b/>
          <w:color w:val="auto"/>
          <w:sz w:val="24"/>
          <w:szCs w:val="24"/>
          <w:shd w:val="clear" w:color="auto" w:fill="FFFFFF"/>
          <w:lang w:val="uk-UA"/>
        </w:rPr>
        <w:t>4. Розрахунок сумарних витрат суб'єктів малого підприємництва, що виникають на виконання вимог регулювання</w:t>
      </w:r>
    </w:p>
    <w:tbl>
      <w:tblPr>
        <w:tblW w:w="9670" w:type="dxa"/>
        <w:tblLayout w:type="fixed"/>
        <w:tblCellMar>
          <w:left w:w="10" w:type="dxa"/>
          <w:right w:w="10" w:type="dxa"/>
        </w:tblCellMar>
        <w:tblLook w:val="04A0" w:firstRow="1" w:lastRow="0" w:firstColumn="1" w:lastColumn="0" w:noHBand="0" w:noVBand="1"/>
      </w:tblPr>
      <w:tblGrid>
        <w:gridCol w:w="1475"/>
        <w:gridCol w:w="4819"/>
        <w:gridCol w:w="1675"/>
        <w:gridCol w:w="1701"/>
      </w:tblGrid>
      <w:tr w:rsidR="00155C45" w:rsidRPr="00155C45" w14:paraId="57BC3A52" w14:textId="77777777" w:rsidTr="00A94188">
        <w:tc>
          <w:tcPr>
            <w:tcW w:w="1475" w:type="dxa"/>
            <w:tcBorders>
              <w:top w:val="single" w:sz="2" w:space="0" w:color="000000"/>
              <w:left w:val="single" w:sz="2" w:space="0" w:color="000000"/>
              <w:bottom w:val="single" w:sz="2" w:space="0" w:color="000000"/>
            </w:tcBorders>
            <w:tcMar>
              <w:top w:w="57" w:type="dxa"/>
              <w:left w:w="57" w:type="dxa"/>
              <w:bottom w:w="57" w:type="dxa"/>
              <w:right w:w="57" w:type="dxa"/>
            </w:tcMar>
          </w:tcPr>
          <w:p w14:paraId="49B2B0D5" w14:textId="77777777" w:rsidR="00A265A3" w:rsidRPr="00155C45" w:rsidRDefault="007537A3" w:rsidP="00A94188">
            <w:pPr>
              <w:pStyle w:val="Standard"/>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Порядковий номер</w:t>
            </w:r>
          </w:p>
        </w:tc>
        <w:tc>
          <w:tcPr>
            <w:tcW w:w="4819" w:type="dxa"/>
            <w:tcBorders>
              <w:top w:val="single" w:sz="2" w:space="0" w:color="000000"/>
              <w:left w:val="single" w:sz="2" w:space="0" w:color="000000"/>
              <w:bottom w:val="single" w:sz="2" w:space="0" w:color="000000"/>
            </w:tcBorders>
            <w:tcMar>
              <w:top w:w="57" w:type="dxa"/>
              <w:left w:w="57" w:type="dxa"/>
              <w:bottom w:w="57" w:type="dxa"/>
              <w:right w:w="57" w:type="dxa"/>
            </w:tcMar>
          </w:tcPr>
          <w:p w14:paraId="6736AB1A" w14:textId="77777777" w:rsidR="00A265A3" w:rsidRPr="00155C45" w:rsidRDefault="00A265A3" w:rsidP="00A94188">
            <w:pPr>
              <w:pStyle w:val="Standard"/>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Показник</w:t>
            </w:r>
          </w:p>
        </w:tc>
        <w:tc>
          <w:tcPr>
            <w:tcW w:w="1675" w:type="dxa"/>
            <w:tcBorders>
              <w:top w:val="single" w:sz="2" w:space="0" w:color="000000"/>
              <w:left w:val="single" w:sz="2" w:space="0" w:color="000000"/>
              <w:bottom w:val="single" w:sz="2" w:space="0" w:color="000000"/>
            </w:tcBorders>
            <w:tcMar>
              <w:top w:w="57" w:type="dxa"/>
              <w:left w:w="57" w:type="dxa"/>
              <w:bottom w:w="57" w:type="dxa"/>
              <w:right w:w="57" w:type="dxa"/>
            </w:tcMar>
          </w:tcPr>
          <w:p w14:paraId="374EE87A" w14:textId="77777777" w:rsidR="00A265A3" w:rsidRPr="00155C45" w:rsidRDefault="00A265A3" w:rsidP="00A94188">
            <w:pPr>
              <w:pStyle w:val="Standard"/>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Перший рік регулювання (стартовий)</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939569A" w14:textId="77777777" w:rsidR="00A265A3" w:rsidRPr="00155C45" w:rsidRDefault="00A265A3" w:rsidP="00A94188">
            <w:pPr>
              <w:pStyle w:val="Standard"/>
              <w:jc w:val="center"/>
              <w:rPr>
                <w:rFonts w:ascii="Times New Roman" w:hAnsi="Times New Roman" w:cs="Times New Roman"/>
                <w:b/>
                <w:bCs/>
                <w:color w:val="auto"/>
                <w:sz w:val="24"/>
                <w:szCs w:val="24"/>
                <w:lang w:val="uk-UA"/>
              </w:rPr>
            </w:pPr>
            <w:r w:rsidRPr="00155C45">
              <w:rPr>
                <w:rFonts w:ascii="Times New Roman" w:hAnsi="Times New Roman" w:cs="Times New Roman"/>
                <w:b/>
                <w:bCs/>
                <w:color w:val="auto"/>
                <w:sz w:val="24"/>
                <w:szCs w:val="24"/>
                <w:lang w:val="uk-UA"/>
              </w:rPr>
              <w:t>За п'ять років</w:t>
            </w:r>
          </w:p>
        </w:tc>
      </w:tr>
      <w:tr w:rsidR="00155C45" w:rsidRPr="00155C45" w14:paraId="5E1B37D3" w14:textId="77777777" w:rsidTr="00A94188">
        <w:tc>
          <w:tcPr>
            <w:tcW w:w="1475" w:type="dxa"/>
            <w:tcBorders>
              <w:left w:val="single" w:sz="2" w:space="0" w:color="000000"/>
              <w:bottom w:val="single" w:sz="2" w:space="0" w:color="000000"/>
            </w:tcBorders>
            <w:tcMar>
              <w:top w:w="57" w:type="dxa"/>
              <w:left w:w="57" w:type="dxa"/>
              <w:bottom w:w="57" w:type="dxa"/>
              <w:right w:w="57" w:type="dxa"/>
            </w:tcMar>
          </w:tcPr>
          <w:p w14:paraId="6B16369A" w14:textId="77777777" w:rsidR="00A265A3" w:rsidRPr="00155C45" w:rsidRDefault="00A265A3" w:rsidP="00BD3FAC">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1</w:t>
            </w:r>
          </w:p>
        </w:tc>
        <w:tc>
          <w:tcPr>
            <w:tcW w:w="4819" w:type="dxa"/>
            <w:tcBorders>
              <w:left w:val="single" w:sz="2" w:space="0" w:color="000000"/>
              <w:bottom w:val="single" w:sz="2" w:space="0" w:color="000000"/>
            </w:tcBorders>
            <w:tcMar>
              <w:top w:w="57" w:type="dxa"/>
              <w:left w:w="57" w:type="dxa"/>
              <w:bottom w:w="57" w:type="dxa"/>
              <w:right w:w="57" w:type="dxa"/>
            </w:tcMar>
          </w:tcPr>
          <w:p w14:paraId="4E39917A"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Оцінка “прямих” витрат суб’єктів малого підприємництва на виконання регулювання</w:t>
            </w:r>
          </w:p>
        </w:tc>
        <w:tc>
          <w:tcPr>
            <w:tcW w:w="1675" w:type="dxa"/>
            <w:tcBorders>
              <w:left w:val="single" w:sz="2" w:space="0" w:color="000000"/>
              <w:bottom w:val="single" w:sz="2" w:space="0" w:color="000000"/>
            </w:tcBorders>
            <w:tcMar>
              <w:top w:w="57" w:type="dxa"/>
              <w:left w:w="57" w:type="dxa"/>
              <w:bottom w:w="57" w:type="dxa"/>
              <w:right w:w="57" w:type="dxa"/>
            </w:tcMar>
          </w:tcPr>
          <w:p w14:paraId="118EE5F1"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701" w:type="dxa"/>
            <w:tcBorders>
              <w:left w:val="single" w:sz="2" w:space="0" w:color="000000"/>
              <w:bottom w:val="single" w:sz="2" w:space="0" w:color="000000"/>
              <w:right w:val="single" w:sz="2" w:space="0" w:color="000000"/>
            </w:tcBorders>
            <w:tcMar>
              <w:top w:w="57" w:type="dxa"/>
              <w:left w:w="57" w:type="dxa"/>
              <w:bottom w:w="57" w:type="dxa"/>
              <w:right w:w="57" w:type="dxa"/>
            </w:tcMar>
          </w:tcPr>
          <w:p w14:paraId="32180241"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24B22B65" w14:textId="77777777" w:rsidTr="00A94188">
        <w:tc>
          <w:tcPr>
            <w:tcW w:w="1475" w:type="dxa"/>
            <w:tcBorders>
              <w:left w:val="single" w:sz="2" w:space="0" w:color="000000"/>
              <w:bottom w:val="single" w:sz="2" w:space="0" w:color="000000"/>
            </w:tcBorders>
            <w:tcMar>
              <w:top w:w="57" w:type="dxa"/>
              <w:left w:w="57" w:type="dxa"/>
              <w:bottom w:w="57" w:type="dxa"/>
              <w:right w:w="57" w:type="dxa"/>
            </w:tcMar>
          </w:tcPr>
          <w:p w14:paraId="55398D0A" w14:textId="77777777" w:rsidR="00A265A3" w:rsidRPr="00155C45" w:rsidRDefault="00A265A3" w:rsidP="00BD3FAC">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2</w:t>
            </w:r>
            <w:r w:rsidR="00CC41AC" w:rsidRPr="00155C45">
              <w:rPr>
                <w:rFonts w:ascii="Times New Roman" w:hAnsi="Times New Roman" w:cs="Times New Roman"/>
                <w:color w:val="auto"/>
                <w:sz w:val="24"/>
                <w:szCs w:val="24"/>
                <w:lang w:val="uk-UA"/>
              </w:rPr>
              <w:t>а</w:t>
            </w:r>
          </w:p>
        </w:tc>
        <w:tc>
          <w:tcPr>
            <w:tcW w:w="4819" w:type="dxa"/>
            <w:tcBorders>
              <w:left w:val="single" w:sz="2" w:space="0" w:color="000000"/>
              <w:bottom w:val="single" w:sz="2" w:space="0" w:color="000000"/>
            </w:tcBorders>
            <w:tcMar>
              <w:top w:w="57" w:type="dxa"/>
              <w:left w:w="57" w:type="dxa"/>
              <w:bottom w:w="57" w:type="dxa"/>
              <w:right w:w="57" w:type="dxa"/>
            </w:tcMar>
          </w:tcPr>
          <w:p w14:paraId="1BE4AE59"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Оцінка вартості адміністративних процедур для суб’єктів малого підприємництва щодо виконання регулювання та звітування</w:t>
            </w:r>
          </w:p>
        </w:tc>
        <w:tc>
          <w:tcPr>
            <w:tcW w:w="1675" w:type="dxa"/>
            <w:tcBorders>
              <w:left w:val="single" w:sz="2" w:space="0" w:color="000000"/>
              <w:bottom w:val="single" w:sz="2" w:space="0" w:color="000000"/>
            </w:tcBorders>
            <w:tcMar>
              <w:top w:w="57" w:type="dxa"/>
              <w:left w:w="57" w:type="dxa"/>
              <w:bottom w:w="57" w:type="dxa"/>
              <w:right w:w="57" w:type="dxa"/>
            </w:tcMar>
          </w:tcPr>
          <w:p w14:paraId="2F014D85" w14:textId="5DA82A32" w:rsidR="00A265A3" w:rsidRPr="00155C45" w:rsidRDefault="008C7899" w:rsidP="00BE0A2A">
            <w:pPr>
              <w:pStyle w:val="Standard"/>
              <w:rPr>
                <w:rFonts w:ascii="Times New Roman" w:hAnsi="Times New Roman" w:cs="Times New Roman"/>
                <w:color w:val="auto"/>
                <w:sz w:val="24"/>
                <w:szCs w:val="24"/>
                <w:lang w:val="uk-UA"/>
              </w:rPr>
            </w:pPr>
            <w:r w:rsidRPr="008C7899">
              <w:rPr>
                <w:rFonts w:ascii="Times New Roman" w:hAnsi="Times New Roman" w:cs="Times New Roman"/>
                <w:color w:val="auto"/>
                <w:sz w:val="24"/>
                <w:szCs w:val="24"/>
                <w:lang w:val="uk-UA"/>
              </w:rPr>
              <w:t>15 898 850</w:t>
            </w:r>
          </w:p>
        </w:tc>
        <w:tc>
          <w:tcPr>
            <w:tcW w:w="1701" w:type="dxa"/>
            <w:tcBorders>
              <w:left w:val="single" w:sz="2" w:space="0" w:color="000000"/>
              <w:bottom w:val="single" w:sz="2" w:space="0" w:color="000000"/>
              <w:right w:val="single" w:sz="2" w:space="0" w:color="000000"/>
            </w:tcBorders>
            <w:tcMar>
              <w:top w:w="57" w:type="dxa"/>
              <w:left w:w="57" w:type="dxa"/>
              <w:bottom w:w="57" w:type="dxa"/>
              <w:right w:w="57" w:type="dxa"/>
            </w:tcMar>
          </w:tcPr>
          <w:p w14:paraId="6007C234" w14:textId="77777777" w:rsidR="00A265A3" w:rsidRPr="00155C45" w:rsidRDefault="00146910"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49CB2893" w14:textId="77777777" w:rsidTr="00A94188">
        <w:tc>
          <w:tcPr>
            <w:tcW w:w="1475" w:type="dxa"/>
            <w:tcBorders>
              <w:left w:val="single" w:sz="2" w:space="0" w:color="000000"/>
              <w:bottom w:val="single" w:sz="2" w:space="0" w:color="000000"/>
            </w:tcBorders>
            <w:tcMar>
              <w:top w:w="57" w:type="dxa"/>
              <w:left w:w="57" w:type="dxa"/>
              <w:bottom w:w="57" w:type="dxa"/>
              <w:right w:w="57" w:type="dxa"/>
            </w:tcMar>
          </w:tcPr>
          <w:p w14:paraId="3609D29D" w14:textId="77777777" w:rsidR="00A265A3" w:rsidRPr="00155C45" w:rsidRDefault="00A265A3" w:rsidP="00BD3FAC">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3</w:t>
            </w:r>
            <w:r w:rsidR="006B1C29" w:rsidRPr="00155C45">
              <w:rPr>
                <w:rFonts w:ascii="Times New Roman" w:hAnsi="Times New Roman" w:cs="Times New Roman"/>
                <w:color w:val="auto"/>
                <w:sz w:val="24"/>
                <w:szCs w:val="24"/>
                <w:lang w:val="uk-UA"/>
              </w:rPr>
              <w:t>а</w:t>
            </w:r>
          </w:p>
        </w:tc>
        <w:tc>
          <w:tcPr>
            <w:tcW w:w="4819" w:type="dxa"/>
            <w:tcBorders>
              <w:left w:val="single" w:sz="2" w:space="0" w:color="000000"/>
              <w:bottom w:val="single" w:sz="2" w:space="0" w:color="000000"/>
            </w:tcBorders>
            <w:tcMar>
              <w:top w:w="57" w:type="dxa"/>
              <w:left w:w="57" w:type="dxa"/>
              <w:bottom w:w="57" w:type="dxa"/>
              <w:right w:w="57" w:type="dxa"/>
            </w:tcMar>
          </w:tcPr>
          <w:p w14:paraId="31E18FC0" w14:textId="77777777" w:rsidR="00A265A3" w:rsidRPr="00155C45" w:rsidRDefault="00A265A3"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Сумарні витрати малого підприємництва на виконання запланованого  регулювання</w:t>
            </w:r>
            <w:r w:rsidR="00974C30" w:rsidRPr="00155C45">
              <w:rPr>
                <w:rFonts w:ascii="Times New Roman" w:hAnsi="Times New Roman" w:cs="Times New Roman"/>
                <w:color w:val="auto"/>
                <w:sz w:val="24"/>
                <w:szCs w:val="24"/>
                <w:lang w:val="uk-UA"/>
              </w:rPr>
              <w:t xml:space="preserve"> (сума рядків 1 та 2а цієї таблиці)</w:t>
            </w:r>
          </w:p>
        </w:tc>
        <w:tc>
          <w:tcPr>
            <w:tcW w:w="1675" w:type="dxa"/>
            <w:tcBorders>
              <w:left w:val="single" w:sz="2" w:space="0" w:color="000000"/>
              <w:bottom w:val="single" w:sz="2" w:space="0" w:color="000000"/>
            </w:tcBorders>
            <w:tcMar>
              <w:top w:w="57" w:type="dxa"/>
              <w:left w:w="57" w:type="dxa"/>
              <w:bottom w:w="57" w:type="dxa"/>
              <w:right w:w="57" w:type="dxa"/>
            </w:tcMar>
          </w:tcPr>
          <w:p w14:paraId="355493DD" w14:textId="3519DA86" w:rsidR="00A265A3" w:rsidRPr="00155C45" w:rsidRDefault="008C7899" w:rsidP="00BE0A2A">
            <w:pPr>
              <w:pStyle w:val="Standard"/>
              <w:rPr>
                <w:rFonts w:ascii="Times New Roman" w:hAnsi="Times New Roman" w:cs="Times New Roman"/>
                <w:color w:val="auto"/>
                <w:sz w:val="24"/>
                <w:szCs w:val="24"/>
                <w:lang w:val="uk-UA"/>
              </w:rPr>
            </w:pPr>
            <w:r w:rsidRPr="008C7899">
              <w:rPr>
                <w:rFonts w:ascii="Times New Roman" w:hAnsi="Times New Roman" w:cs="Times New Roman"/>
                <w:color w:val="auto"/>
                <w:sz w:val="24"/>
                <w:szCs w:val="24"/>
                <w:lang w:val="uk-UA"/>
              </w:rPr>
              <w:t>15 898 850</w:t>
            </w:r>
          </w:p>
        </w:tc>
        <w:tc>
          <w:tcPr>
            <w:tcW w:w="1701" w:type="dxa"/>
            <w:tcBorders>
              <w:left w:val="single" w:sz="2" w:space="0" w:color="000000"/>
              <w:bottom w:val="single" w:sz="2" w:space="0" w:color="000000"/>
              <w:right w:val="single" w:sz="2" w:space="0" w:color="000000"/>
            </w:tcBorders>
            <w:tcMar>
              <w:top w:w="57" w:type="dxa"/>
              <w:left w:w="57" w:type="dxa"/>
              <w:bottom w:w="57" w:type="dxa"/>
              <w:right w:w="57" w:type="dxa"/>
            </w:tcMar>
          </w:tcPr>
          <w:p w14:paraId="08B95A55" w14:textId="77777777" w:rsidR="00A265A3" w:rsidRPr="00155C45" w:rsidRDefault="00974C30"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1B3E9EAC" w14:textId="77777777" w:rsidTr="00A94188">
        <w:tc>
          <w:tcPr>
            <w:tcW w:w="1475" w:type="dxa"/>
            <w:tcBorders>
              <w:left w:val="single" w:sz="2" w:space="0" w:color="000000"/>
              <w:bottom w:val="single" w:sz="2" w:space="0" w:color="000000"/>
            </w:tcBorders>
            <w:tcMar>
              <w:top w:w="57" w:type="dxa"/>
              <w:left w:w="57" w:type="dxa"/>
              <w:bottom w:w="57" w:type="dxa"/>
              <w:right w:w="57" w:type="dxa"/>
            </w:tcMar>
          </w:tcPr>
          <w:p w14:paraId="31949FF4" w14:textId="77777777" w:rsidR="006B1C29" w:rsidRPr="00155C45" w:rsidRDefault="006B1C29" w:rsidP="00BD3FAC">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4</w:t>
            </w:r>
          </w:p>
        </w:tc>
        <w:tc>
          <w:tcPr>
            <w:tcW w:w="4819" w:type="dxa"/>
            <w:tcBorders>
              <w:left w:val="single" w:sz="2" w:space="0" w:color="000000"/>
              <w:bottom w:val="single" w:sz="2" w:space="0" w:color="000000"/>
            </w:tcBorders>
            <w:tcMar>
              <w:top w:w="57" w:type="dxa"/>
              <w:left w:w="57" w:type="dxa"/>
              <w:bottom w:w="57" w:type="dxa"/>
              <w:right w:w="57" w:type="dxa"/>
            </w:tcMar>
          </w:tcPr>
          <w:p w14:paraId="2DC9247D" w14:textId="77777777" w:rsidR="006B1C29" w:rsidRPr="00155C45" w:rsidRDefault="006B1C29"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Бюджетні витрати  на адміністрування регулювання суб’єктів малого підприємництва</w:t>
            </w:r>
          </w:p>
        </w:tc>
        <w:tc>
          <w:tcPr>
            <w:tcW w:w="1675" w:type="dxa"/>
            <w:tcBorders>
              <w:left w:val="single" w:sz="2" w:space="0" w:color="000000"/>
              <w:bottom w:val="single" w:sz="2" w:space="0" w:color="000000"/>
            </w:tcBorders>
            <w:tcMar>
              <w:top w:w="57" w:type="dxa"/>
              <w:left w:w="57" w:type="dxa"/>
              <w:bottom w:w="57" w:type="dxa"/>
              <w:right w:w="57" w:type="dxa"/>
            </w:tcMar>
          </w:tcPr>
          <w:p w14:paraId="1889A8E1" w14:textId="77777777" w:rsidR="006B1C29" w:rsidRPr="00155C45" w:rsidRDefault="008026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c>
          <w:tcPr>
            <w:tcW w:w="1701" w:type="dxa"/>
            <w:tcBorders>
              <w:left w:val="single" w:sz="2" w:space="0" w:color="000000"/>
              <w:bottom w:val="single" w:sz="2" w:space="0" w:color="000000"/>
              <w:right w:val="single" w:sz="2" w:space="0" w:color="000000"/>
            </w:tcBorders>
            <w:tcMar>
              <w:top w:w="57" w:type="dxa"/>
              <w:left w:w="57" w:type="dxa"/>
              <w:bottom w:w="57" w:type="dxa"/>
              <w:right w:w="57" w:type="dxa"/>
            </w:tcMar>
          </w:tcPr>
          <w:p w14:paraId="74206E91" w14:textId="77777777" w:rsidR="006B1C29" w:rsidRPr="00155C45" w:rsidRDefault="00802605"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0</w:t>
            </w:r>
          </w:p>
        </w:tc>
      </w:tr>
      <w:tr w:rsidR="00155C45" w:rsidRPr="00155C45" w14:paraId="41276F0A" w14:textId="77777777" w:rsidTr="00BE394C">
        <w:tc>
          <w:tcPr>
            <w:tcW w:w="1475" w:type="dxa"/>
            <w:tcBorders>
              <w:left w:val="single" w:sz="2" w:space="0" w:color="000000"/>
              <w:bottom w:val="single" w:sz="4" w:space="0" w:color="auto"/>
            </w:tcBorders>
            <w:tcMar>
              <w:top w:w="57" w:type="dxa"/>
              <w:left w:w="57" w:type="dxa"/>
              <w:bottom w:w="57" w:type="dxa"/>
              <w:right w:w="57" w:type="dxa"/>
            </w:tcMar>
          </w:tcPr>
          <w:p w14:paraId="4C59F8D6" w14:textId="77777777" w:rsidR="006B1C29" w:rsidRPr="00155C45" w:rsidRDefault="006B1C29" w:rsidP="00BD3FAC">
            <w:pPr>
              <w:pStyle w:val="Standard"/>
              <w:jc w:val="center"/>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5</w:t>
            </w:r>
            <w:r w:rsidR="00802605" w:rsidRPr="00155C45">
              <w:rPr>
                <w:rFonts w:ascii="Times New Roman" w:hAnsi="Times New Roman" w:cs="Times New Roman"/>
                <w:color w:val="auto"/>
                <w:sz w:val="24"/>
                <w:szCs w:val="24"/>
                <w:lang w:val="uk-UA"/>
              </w:rPr>
              <w:t>а</w:t>
            </w:r>
          </w:p>
        </w:tc>
        <w:tc>
          <w:tcPr>
            <w:tcW w:w="4819" w:type="dxa"/>
            <w:tcBorders>
              <w:left w:val="single" w:sz="2" w:space="0" w:color="000000"/>
              <w:bottom w:val="single" w:sz="4" w:space="0" w:color="auto"/>
            </w:tcBorders>
            <w:tcMar>
              <w:top w:w="57" w:type="dxa"/>
              <w:left w:w="57" w:type="dxa"/>
              <w:bottom w:w="57" w:type="dxa"/>
              <w:right w:w="57" w:type="dxa"/>
            </w:tcMar>
          </w:tcPr>
          <w:p w14:paraId="32AC071B" w14:textId="77777777" w:rsidR="006B1C29" w:rsidRPr="00155C45" w:rsidRDefault="006B1C29" w:rsidP="00BE0A2A">
            <w:pPr>
              <w:pStyle w:val="Standard"/>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Сумарні витрати на виконання запланованого регулювання</w:t>
            </w:r>
            <w:r w:rsidR="00BE394C" w:rsidRPr="00155C45">
              <w:rPr>
                <w:rFonts w:ascii="Times New Roman" w:hAnsi="Times New Roman" w:cs="Times New Roman"/>
                <w:color w:val="auto"/>
                <w:sz w:val="24"/>
                <w:szCs w:val="24"/>
                <w:lang w:val="uk-UA"/>
              </w:rPr>
              <w:t xml:space="preserve"> (сума рядків 3а та 4 цієї таблиці)</w:t>
            </w:r>
          </w:p>
        </w:tc>
        <w:tc>
          <w:tcPr>
            <w:tcW w:w="1675" w:type="dxa"/>
            <w:tcBorders>
              <w:left w:val="single" w:sz="2" w:space="0" w:color="000000"/>
              <w:bottom w:val="single" w:sz="4" w:space="0" w:color="auto"/>
            </w:tcBorders>
            <w:tcMar>
              <w:top w:w="57" w:type="dxa"/>
              <w:left w:w="57" w:type="dxa"/>
              <w:bottom w:w="57" w:type="dxa"/>
              <w:right w:w="57" w:type="dxa"/>
            </w:tcMar>
          </w:tcPr>
          <w:p w14:paraId="0C9956BA" w14:textId="024772EA" w:rsidR="006B1C29" w:rsidRPr="00155C45" w:rsidRDefault="008C7899" w:rsidP="00BE0A2A">
            <w:pPr>
              <w:pStyle w:val="Standard"/>
              <w:rPr>
                <w:rFonts w:ascii="Times New Roman" w:hAnsi="Times New Roman" w:cs="Times New Roman"/>
                <w:color w:val="auto"/>
                <w:sz w:val="24"/>
                <w:szCs w:val="24"/>
                <w:lang w:val="ru-RU"/>
              </w:rPr>
            </w:pPr>
            <w:r w:rsidRPr="008C7899">
              <w:rPr>
                <w:rFonts w:ascii="Times New Roman" w:hAnsi="Times New Roman" w:cs="Times New Roman"/>
                <w:color w:val="auto"/>
                <w:sz w:val="24"/>
                <w:szCs w:val="24"/>
                <w:lang w:val="uk-UA"/>
              </w:rPr>
              <w:t>15 898 850</w:t>
            </w:r>
          </w:p>
        </w:tc>
        <w:tc>
          <w:tcPr>
            <w:tcW w:w="1701" w:type="dxa"/>
            <w:tcBorders>
              <w:left w:val="single" w:sz="2" w:space="0" w:color="000000"/>
              <w:bottom w:val="single" w:sz="4" w:space="0" w:color="auto"/>
              <w:right w:val="single" w:sz="2" w:space="0" w:color="000000"/>
            </w:tcBorders>
            <w:tcMar>
              <w:top w:w="57" w:type="dxa"/>
              <w:left w:w="57" w:type="dxa"/>
              <w:bottom w:w="57" w:type="dxa"/>
              <w:right w:w="57" w:type="dxa"/>
            </w:tcMar>
          </w:tcPr>
          <w:p w14:paraId="71A0CEB8" w14:textId="77777777" w:rsidR="006B1C29" w:rsidRPr="00155C45" w:rsidRDefault="00CC198A" w:rsidP="00BE0A2A">
            <w:pPr>
              <w:pStyle w:val="Standard"/>
              <w:rPr>
                <w:rFonts w:ascii="Times New Roman" w:hAnsi="Times New Roman" w:cs="Times New Roman"/>
                <w:color w:val="auto"/>
                <w:sz w:val="24"/>
                <w:szCs w:val="24"/>
                <w:lang w:val="ru-RU"/>
              </w:rPr>
            </w:pPr>
            <w:r w:rsidRPr="00155C45">
              <w:rPr>
                <w:rFonts w:ascii="Times New Roman" w:hAnsi="Times New Roman" w:cs="Times New Roman"/>
                <w:color w:val="auto"/>
                <w:sz w:val="24"/>
                <w:szCs w:val="24"/>
                <w:lang w:val="ru-RU"/>
              </w:rPr>
              <w:t>0</w:t>
            </w:r>
          </w:p>
        </w:tc>
      </w:tr>
    </w:tbl>
    <w:p w14:paraId="7024652E" w14:textId="77777777" w:rsidR="00A265A3" w:rsidRPr="00155C45" w:rsidRDefault="00A265A3" w:rsidP="00A265A3">
      <w:pPr>
        <w:pStyle w:val="Textbody"/>
        <w:spacing w:after="240"/>
        <w:rPr>
          <w:rFonts w:ascii="Times New Roman" w:hAnsi="Times New Roman" w:cs="Times New Roman"/>
          <w:color w:val="auto"/>
          <w:sz w:val="24"/>
          <w:szCs w:val="24"/>
          <w:lang w:val="uk-UA"/>
        </w:rPr>
      </w:pPr>
    </w:p>
    <w:p w14:paraId="3F4A8581" w14:textId="29304418" w:rsidR="00142982" w:rsidRPr="00155C45" w:rsidRDefault="00142982" w:rsidP="00155C45">
      <w:pPr>
        <w:pStyle w:val="Textbody"/>
        <w:spacing w:after="240"/>
        <w:jc w:val="both"/>
        <w:rPr>
          <w:rFonts w:ascii="Times New Roman" w:hAnsi="Times New Roman" w:cs="Times New Roman"/>
          <w:color w:val="auto"/>
          <w:sz w:val="24"/>
          <w:szCs w:val="24"/>
          <w:lang w:val="uk-UA"/>
        </w:rPr>
      </w:pPr>
      <w:r w:rsidRPr="00155C45">
        <w:rPr>
          <w:rFonts w:ascii="Times New Roman" w:hAnsi="Times New Roman" w:cs="Times New Roman"/>
          <w:color w:val="auto"/>
          <w:sz w:val="24"/>
          <w:szCs w:val="24"/>
          <w:lang w:val="uk-UA"/>
        </w:rPr>
        <w:tab/>
        <w:t xml:space="preserve">5. </w:t>
      </w:r>
      <w:r w:rsidR="008C7899">
        <w:rPr>
          <w:rFonts w:ascii="Times New Roman" w:hAnsi="Times New Roman" w:cs="Times New Roman"/>
          <w:color w:val="auto"/>
          <w:sz w:val="24"/>
          <w:szCs w:val="24"/>
          <w:lang w:val="uk-UA"/>
        </w:rPr>
        <w:t>Р</w:t>
      </w:r>
      <w:r w:rsidRPr="00155C45">
        <w:rPr>
          <w:rFonts w:ascii="Times New Roman" w:hAnsi="Times New Roman" w:cs="Times New Roman"/>
          <w:color w:val="auto"/>
          <w:sz w:val="24"/>
          <w:szCs w:val="24"/>
          <w:lang w:val="uk-UA"/>
        </w:rPr>
        <w:t xml:space="preserve">озроблення </w:t>
      </w:r>
      <w:proofErr w:type="spellStart"/>
      <w:r w:rsidR="002D6222" w:rsidRPr="00155C45">
        <w:rPr>
          <w:rFonts w:ascii="Times New Roman" w:hAnsi="Times New Roman" w:cs="Times New Roman"/>
          <w:color w:val="auto"/>
          <w:sz w:val="24"/>
          <w:szCs w:val="24"/>
          <w:lang w:val="uk-UA"/>
        </w:rPr>
        <w:t>корегуючи</w:t>
      </w:r>
      <w:r w:rsidR="002D6222">
        <w:rPr>
          <w:rFonts w:ascii="Times New Roman" w:hAnsi="Times New Roman" w:cs="Times New Roman"/>
          <w:color w:val="auto"/>
          <w:sz w:val="24"/>
          <w:szCs w:val="24"/>
          <w:lang w:val="uk-UA"/>
        </w:rPr>
        <w:t>х</w:t>
      </w:r>
      <w:proofErr w:type="spellEnd"/>
      <w:r w:rsidRPr="00155C45">
        <w:rPr>
          <w:rFonts w:ascii="Times New Roman" w:hAnsi="Times New Roman" w:cs="Times New Roman"/>
          <w:color w:val="auto"/>
          <w:sz w:val="24"/>
          <w:szCs w:val="24"/>
          <w:lang w:val="uk-UA"/>
        </w:rPr>
        <w:t xml:space="preserve"> (</w:t>
      </w:r>
      <w:r w:rsidR="002D6222" w:rsidRPr="00155C45">
        <w:rPr>
          <w:rFonts w:ascii="Times New Roman" w:hAnsi="Times New Roman" w:cs="Times New Roman"/>
          <w:color w:val="auto"/>
          <w:sz w:val="24"/>
          <w:szCs w:val="24"/>
          <w:lang w:val="uk-UA"/>
        </w:rPr>
        <w:t>пом’якшувальних</w:t>
      </w:r>
      <w:r w:rsidR="00A20457" w:rsidRPr="00155C45">
        <w:rPr>
          <w:rFonts w:ascii="Times New Roman" w:hAnsi="Times New Roman" w:cs="Times New Roman"/>
          <w:color w:val="auto"/>
          <w:sz w:val="24"/>
          <w:szCs w:val="24"/>
          <w:lang w:val="uk-UA"/>
        </w:rPr>
        <w:t>) заходів для малого підприємництва щодо запропонованого регулювання не передбачено.</w:t>
      </w:r>
      <w:r w:rsidRPr="00155C45">
        <w:rPr>
          <w:rFonts w:ascii="Times New Roman" w:hAnsi="Times New Roman" w:cs="Times New Roman"/>
          <w:color w:val="auto"/>
          <w:sz w:val="24"/>
          <w:szCs w:val="24"/>
          <w:lang w:val="uk-UA"/>
        </w:rPr>
        <w:t xml:space="preserve"> </w:t>
      </w:r>
    </w:p>
    <w:p w14:paraId="2D6B6D8C" w14:textId="6A782118" w:rsidR="00A265A3" w:rsidRPr="00155C45" w:rsidRDefault="00D840A5" w:rsidP="00A265A3">
      <w:pPr>
        <w:pStyle w:val="1"/>
        <w:rPr>
          <w:rFonts w:ascii="Times New Roman" w:hAnsi="Times New Roman"/>
          <w:sz w:val="24"/>
          <w:szCs w:val="24"/>
          <w:lang w:eastAsia="uk-UA"/>
        </w:rPr>
      </w:pPr>
      <w:r>
        <w:rPr>
          <w:rFonts w:ascii="Times New Roman" w:hAnsi="Times New Roman"/>
          <w:sz w:val="24"/>
          <w:szCs w:val="24"/>
          <w:lang w:eastAsia="uk-UA"/>
        </w:rPr>
        <w:t>Г</w:t>
      </w:r>
      <w:r w:rsidR="00A265A3" w:rsidRPr="00155C45">
        <w:rPr>
          <w:rFonts w:ascii="Times New Roman" w:hAnsi="Times New Roman"/>
          <w:sz w:val="24"/>
          <w:szCs w:val="24"/>
          <w:lang w:eastAsia="uk-UA"/>
        </w:rPr>
        <w:t>олов</w:t>
      </w:r>
      <w:r>
        <w:rPr>
          <w:rFonts w:ascii="Times New Roman" w:hAnsi="Times New Roman"/>
          <w:sz w:val="24"/>
          <w:szCs w:val="24"/>
          <w:lang w:eastAsia="uk-UA"/>
        </w:rPr>
        <w:t>а</w:t>
      </w:r>
      <w:r w:rsidR="00A265A3" w:rsidRPr="00155C45">
        <w:rPr>
          <w:rFonts w:ascii="Times New Roman" w:hAnsi="Times New Roman"/>
          <w:sz w:val="24"/>
          <w:szCs w:val="24"/>
          <w:lang w:eastAsia="uk-UA"/>
        </w:rPr>
        <w:t xml:space="preserve"> Державного агентства </w:t>
      </w:r>
    </w:p>
    <w:p w14:paraId="7AA58560" w14:textId="4F33F2F8" w:rsidR="00E97AD8" w:rsidRDefault="00E97AD8" w:rsidP="00A265A3">
      <w:pPr>
        <w:pStyle w:val="1"/>
        <w:tabs>
          <w:tab w:val="left" w:pos="7088"/>
        </w:tabs>
        <w:rPr>
          <w:rFonts w:ascii="Times New Roman" w:hAnsi="Times New Roman"/>
          <w:sz w:val="24"/>
          <w:szCs w:val="24"/>
          <w:lang w:eastAsia="uk-UA"/>
        </w:rPr>
      </w:pPr>
      <w:r>
        <w:rPr>
          <w:rFonts w:ascii="Times New Roman" w:hAnsi="Times New Roman"/>
          <w:sz w:val="24"/>
          <w:szCs w:val="24"/>
          <w:lang w:eastAsia="uk-UA"/>
        </w:rPr>
        <w:t xml:space="preserve">відновлення та розвитку інфраструктури </w:t>
      </w:r>
    </w:p>
    <w:p w14:paraId="0D565CC5" w14:textId="68AB3129" w:rsidR="00A265A3" w:rsidRDefault="00A265A3" w:rsidP="00A265A3">
      <w:pPr>
        <w:pStyle w:val="1"/>
        <w:tabs>
          <w:tab w:val="left" w:pos="7088"/>
        </w:tabs>
        <w:rPr>
          <w:rFonts w:ascii="Times New Roman" w:hAnsi="Times New Roman"/>
          <w:sz w:val="24"/>
          <w:szCs w:val="24"/>
          <w:lang w:eastAsia="uk-UA"/>
        </w:rPr>
      </w:pPr>
      <w:r w:rsidRPr="00155C45">
        <w:rPr>
          <w:rFonts w:ascii="Times New Roman" w:hAnsi="Times New Roman"/>
          <w:sz w:val="24"/>
          <w:szCs w:val="24"/>
          <w:lang w:eastAsia="uk-UA"/>
        </w:rPr>
        <w:t xml:space="preserve">України </w:t>
      </w:r>
      <w:r w:rsidRPr="00155C45">
        <w:rPr>
          <w:rFonts w:ascii="Times New Roman" w:hAnsi="Times New Roman"/>
          <w:sz w:val="24"/>
          <w:szCs w:val="24"/>
          <w:lang w:eastAsia="uk-UA"/>
        </w:rPr>
        <w:tab/>
      </w:r>
      <w:r w:rsidR="00E97AD8">
        <w:rPr>
          <w:rFonts w:ascii="Times New Roman" w:hAnsi="Times New Roman"/>
          <w:sz w:val="24"/>
          <w:szCs w:val="24"/>
          <w:lang w:eastAsia="uk-UA"/>
        </w:rPr>
        <w:t>Сергій СУХОМЛИН</w:t>
      </w:r>
    </w:p>
    <w:p w14:paraId="45319AED" w14:textId="77777777" w:rsidR="002D6222" w:rsidRPr="00155C45" w:rsidRDefault="002D6222" w:rsidP="00A265A3">
      <w:pPr>
        <w:pStyle w:val="1"/>
        <w:tabs>
          <w:tab w:val="left" w:pos="7088"/>
        </w:tabs>
        <w:rPr>
          <w:rFonts w:ascii="Times New Roman" w:hAnsi="Times New Roman"/>
          <w:sz w:val="24"/>
          <w:szCs w:val="24"/>
          <w:lang w:eastAsia="uk-UA"/>
        </w:rPr>
      </w:pPr>
    </w:p>
    <w:p w14:paraId="1B115A21" w14:textId="77777777" w:rsidR="00A265A3" w:rsidRPr="00155C45" w:rsidRDefault="00A265A3" w:rsidP="00A265A3">
      <w:pPr>
        <w:pStyle w:val="1"/>
        <w:rPr>
          <w:rFonts w:ascii="Times New Roman" w:hAnsi="Times New Roman"/>
          <w:sz w:val="24"/>
          <w:szCs w:val="24"/>
          <w:lang w:val="ru-RU" w:eastAsia="uk-UA"/>
        </w:rPr>
      </w:pPr>
    </w:p>
    <w:p w14:paraId="03BB6A46" w14:textId="77777777" w:rsidR="00A47608" w:rsidRPr="00155C45" w:rsidRDefault="00A265A3" w:rsidP="007005DB">
      <w:pPr>
        <w:spacing w:line="240" w:lineRule="auto"/>
        <w:rPr>
          <w:color w:val="auto"/>
          <w:lang w:val="ru-RU"/>
        </w:rPr>
      </w:pPr>
      <w:r w:rsidRPr="00155C45">
        <w:rPr>
          <w:rFonts w:ascii="Times New Roman" w:hAnsi="Times New Roman" w:cs="Times New Roman"/>
          <w:color w:val="auto"/>
          <w:sz w:val="24"/>
          <w:szCs w:val="24"/>
          <w:lang w:val="ru-RU" w:eastAsia="uk-UA"/>
        </w:rPr>
        <w:t>«____» _______________ 20</w:t>
      </w:r>
      <w:r w:rsidR="00803A3A" w:rsidRPr="00155C45">
        <w:rPr>
          <w:rFonts w:ascii="Times New Roman" w:hAnsi="Times New Roman" w:cs="Times New Roman"/>
          <w:color w:val="auto"/>
          <w:sz w:val="24"/>
          <w:szCs w:val="24"/>
          <w:lang w:val="ru-RU" w:eastAsia="uk-UA"/>
        </w:rPr>
        <w:t>___</w:t>
      </w:r>
      <w:r w:rsidRPr="00155C45">
        <w:rPr>
          <w:rFonts w:ascii="Times New Roman" w:hAnsi="Times New Roman" w:cs="Times New Roman"/>
          <w:color w:val="auto"/>
          <w:sz w:val="24"/>
          <w:szCs w:val="24"/>
          <w:lang w:val="ru-RU" w:eastAsia="uk-UA"/>
        </w:rPr>
        <w:t xml:space="preserve"> р.</w:t>
      </w:r>
    </w:p>
    <w:sectPr w:rsidR="00A47608" w:rsidRPr="00155C45" w:rsidSect="00E97AD8">
      <w:headerReference w:type="default" r:id="rId8"/>
      <w:pgSz w:w="11906" w:h="16838"/>
      <w:pgMar w:top="1134" w:right="567"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744F" w14:textId="77777777" w:rsidR="002568AC" w:rsidRDefault="002568AC" w:rsidP="00DD7D9E">
      <w:pPr>
        <w:spacing w:line="240" w:lineRule="auto"/>
      </w:pPr>
      <w:r>
        <w:separator/>
      </w:r>
    </w:p>
  </w:endnote>
  <w:endnote w:type="continuationSeparator" w:id="0">
    <w:p w14:paraId="135C215A" w14:textId="77777777" w:rsidR="002568AC" w:rsidRDefault="002568AC" w:rsidP="00DD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A566" w14:textId="77777777" w:rsidR="002568AC" w:rsidRDefault="002568AC" w:rsidP="00DD7D9E">
      <w:pPr>
        <w:spacing w:line="240" w:lineRule="auto"/>
      </w:pPr>
      <w:r>
        <w:separator/>
      </w:r>
    </w:p>
  </w:footnote>
  <w:footnote w:type="continuationSeparator" w:id="0">
    <w:p w14:paraId="703DECE4" w14:textId="77777777" w:rsidR="002568AC" w:rsidRDefault="002568AC" w:rsidP="00DD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063263"/>
      <w:docPartObj>
        <w:docPartGallery w:val="Page Numbers (Top of Page)"/>
        <w:docPartUnique/>
      </w:docPartObj>
    </w:sdtPr>
    <w:sdtContent>
      <w:p w14:paraId="3F652D1C" w14:textId="77777777" w:rsidR="00DD7D9E" w:rsidRDefault="00DD7D9E">
        <w:pPr>
          <w:pStyle w:val="a3"/>
          <w:jc w:val="center"/>
        </w:pPr>
        <w:r>
          <w:fldChar w:fldCharType="begin"/>
        </w:r>
        <w:r>
          <w:instrText>PAGE   \* MERGEFORMAT</w:instrText>
        </w:r>
        <w:r>
          <w:fldChar w:fldCharType="separate"/>
        </w:r>
        <w:r w:rsidR="0089386E" w:rsidRPr="0089386E">
          <w:rPr>
            <w:noProof/>
            <w:lang w:val="ru-RU"/>
          </w:rPr>
          <w:t>6</w:t>
        </w:r>
        <w:r>
          <w:fldChar w:fldCharType="end"/>
        </w:r>
      </w:p>
    </w:sdtContent>
  </w:sdt>
  <w:p w14:paraId="27806430" w14:textId="77777777" w:rsidR="00DD7D9E" w:rsidRDefault="00DD7D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4B4"/>
    <w:multiLevelType w:val="hybridMultilevel"/>
    <w:tmpl w:val="92B49C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3597DA2"/>
    <w:multiLevelType w:val="hybridMultilevel"/>
    <w:tmpl w:val="836C28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EBA4AA1"/>
    <w:multiLevelType w:val="hybridMultilevel"/>
    <w:tmpl w:val="5BF67D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098343">
    <w:abstractNumId w:val="1"/>
  </w:num>
  <w:num w:numId="2" w16cid:durableId="622076131">
    <w:abstractNumId w:val="2"/>
  </w:num>
  <w:num w:numId="3" w16cid:durableId="197586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5A3"/>
    <w:rsid w:val="00041491"/>
    <w:rsid w:val="00053C87"/>
    <w:rsid w:val="00082E8F"/>
    <w:rsid w:val="00093C53"/>
    <w:rsid w:val="000D0D6D"/>
    <w:rsid w:val="00130933"/>
    <w:rsid w:val="00142982"/>
    <w:rsid w:val="00146910"/>
    <w:rsid w:val="001552CE"/>
    <w:rsid w:val="00155C45"/>
    <w:rsid w:val="00156E29"/>
    <w:rsid w:val="00163218"/>
    <w:rsid w:val="00163F99"/>
    <w:rsid w:val="001957EB"/>
    <w:rsid w:val="00215FD2"/>
    <w:rsid w:val="00255149"/>
    <w:rsid w:val="002568AC"/>
    <w:rsid w:val="002671AC"/>
    <w:rsid w:val="00282D96"/>
    <w:rsid w:val="0028746A"/>
    <w:rsid w:val="002D1F8F"/>
    <w:rsid w:val="002D6222"/>
    <w:rsid w:val="002E1CF7"/>
    <w:rsid w:val="002F319C"/>
    <w:rsid w:val="0030112D"/>
    <w:rsid w:val="003659B1"/>
    <w:rsid w:val="00365FB8"/>
    <w:rsid w:val="003B1853"/>
    <w:rsid w:val="003D5182"/>
    <w:rsid w:val="003E5679"/>
    <w:rsid w:val="0041742C"/>
    <w:rsid w:val="00457E44"/>
    <w:rsid w:val="004B0FF5"/>
    <w:rsid w:val="004D2C25"/>
    <w:rsid w:val="004D54B3"/>
    <w:rsid w:val="004D610D"/>
    <w:rsid w:val="004E4B3E"/>
    <w:rsid w:val="00501342"/>
    <w:rsid w:val="0050591F"/>
    <w:rsid w:val="00507E19"/>
    <w:rsid w:val="00553D5E"/>
    <w:rsid w:val="00581B93"/>
    <w:rsid w:val="005B4689"/>
    <w:rsid w:val="005E41FD"/>
    <w:rsid w:val="005F14B5"/>
    <w:rsid w:val="0061461D"/>
    <w:rsid w:val="006364D9"/>
    <w:rsid w:val="006A0BC2"/>
    <w:rsid w:val="006B1C29"/>
    <w:rsid w:val="006C6282"/>
    <w:rsid w:val="006E4A36"/>
    <w:rsid w:val="007005DB"/>
    <w:rsid w:val="007537A3"/>
    <w:rsid w:val="007578BE"/>
    <w:rsid w:val="00787530"/>
    <w:rsid w:val="007E4575"/>
    <w:rsid w:val="007E5813"/>
    <w:rsid w:val="00802605"/>
    <w:rsid w:val="00803A3A"/>
    <w:rsid w:val="008230D9"/>
    <w:rsid w:val="0089386E"/>
    <w:rsid w:val="00894BFD"/>
    <w:rsid w:val="008C7899"/>
    <w:rsid w:val="008D0316"/>
    <w:rsid w:val="008F4F5D"/>
    <w:rsid w:val="008F5436"/>
    <w:rsid w:val="0091769F"/>
    <w:rsid w:val="009237BB"/>
    <w:rsid w:val="00963459"/>
    <w:rsid w:val="00974C30"/>
    <w:rsid w:val="009E3892"/>
    <w:rsid w:val="009E4CB7"/>
    <w:rsid w:val="00A20457"/>
    <w:rsid w:val="00A265A3"/>
    <w:rsid w:val="00A306EA"/>
    <w:rsid w:val="00A47608"/>
    <w:rsid w:val="00A85D03"/>
    <w:rsid w:val="00A94188"/>
    <w:rsid w:val="00A95365"/>
    <w:rsid w:val="00AB562D"/>
    <w:rsid w:val="00B15966"/>
    <w:rsid w:val="00B52492"/>
    <w:rsid w:val="00B52EA2"/>
    <w:rsid w:val="00B6610D"/>
    <w:rsid w:val="00B9463D"/>
    <w:rsid w:val="00BD3FAC"/>
    <w:rsid w:val="00BE394C"/>
    <w:rsid w:val="00C07BAF"/>
    <w:rsid w:val="00C14E96"/>
    <w:rsid w:val="00C251C7"/>
    <w:rsid w:val="00C344FD"/>
    <w:rsid w:val="00C675FD"/>
    <w:rsid w:val="00C70654"/>
    <w:rsid w:val="00C85839"/>
    <w:rsid w:val="00CC198A"/>
    <w:rsid w:val="00CC41AC"/>
    <w:rsid w:val="00CE78A0"/>
    <w:rsid w:val="00CF1D05"/>
    <w:rsid w:val="00CF2162"/>
    <w:rsid w:val="00CF3054"/>
    <w:rsid w:val="00D05557"/>
    <w:rsid w:val="00D148DB"/>
    <w:rsid w:val="00D42C89"/>
    <w:rsid w:val="00D840A5"/>
    <w:rsid w:val="00D95181"/>
    <w:rsid w:val="00DA12EA"/>
    <w:rsid w:val="00DA3992"/>
    <w:rsid w:val="00DB2DFF"/>
    <w:rsid w:val="00DD6234"/>
    <w:rsid w:val="00DD7D9E"/>
    <w:rsid w:val="00DE65A8"/>
    <w:rsid w:val="00E20E56"/>
    <w:rsid w:val="00E46621"/>
    <w:rsid w:val="00E545A7"/>
    <w:rsid w:val="00E71F06"/>
    <w:rsid w:val="00E97AD8"/>
    <w:rsid w:val="00EB517C"/>
    <w:rsid w:val="00EE3C1C"/>
    <w:rsid w:val="00EF0E11"/>
    <w:rsid w:val="00EF2E01"/>
    <w:rsid w:val="00F06433"/>
    <w:rsid w:val="00F24DD4"/>
    <w:rsid w:val="00F57CA7"/>
    <w:rsid w:val="00F625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BA17"/>
  <w15:docId w15:val="{57AA7233-5D48-42DC-BD4A-2B23360B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265A3"/>
    <w:pPr>
      <w:suppressAutoHyphens/>
      <w:autoSpaceDN w:val="0"/>
      <w:spacing w:after="0"/>
      <w:textAlignment w:val="baseline"/>
    </w:pPr>
    <w:rPr>
      <w:rFonts w:ascii="Arial" w:eastAsia="Arial" w:hAnsi="Arial" w:cs="Arial"/>
      <w:color w:val="000000"/>
      <w:kern w:val="3"/>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265A3"/>
    <w:pPr>
      <w:suppressAutoHyphens/>
      <w:autoSpaceDN w:val="0"/>
      <w:spacing w:after="0"/>
      <w:textAlignment w:val="baseline"/>
    </w:pPr>
    <w:rPr>
      <w:rFonts w:ascii="Arial" w:eastAsia="Arial" w:hAnsi="Arial" w:cs="Arial"/>
      <w:color w:val="000000"/>
      <w:kern w:val="3"/>
      <w:lang w:val="en-US" w:eastAsia="zh-CN" w:bidi="hi-IN"/>
    </w:rPr>
  </w:style>
  <w:style w:type="paragraph" w:customStyle="1" w:styleId="Textbody">
    <w:name w:val="Text body"/>
    <w:basedOn w:val="Standard"/>
    <w:rsid w:val="00A265A3"/>
    <w:pPr>
      <w:spacing w:after="140" w:line="288" w:lineRule="auto"/>
    </w:pPr>
  </w:style>
  <w:style w:type="paragraph" w:customStyle="1" w:styleId="TableContents">
    <w:name w:val="Table Contents"/>
    <w:basedOn w:val="Standard"/>
    <w:rsid w:val="00A265A3"/>
  </w:style>
  <w:style w:type="paragraph" w:customStyle="1" w:styleId="1">
    <w:name w:val="Без интервала1"/>
    <w:rsid w:val="00A265A3"/>
    <w:pPr>
      <w:spacing w:after="0" w:line="240" w:lineRule="auto"/>
    </w:pPr>
    <w:rPr>
      <w:rFonts w:ascii="Calibri" w:eastAsia="Times New Roman" w:hAnsi="Calibri" w:cs="Times New Roman"/>
    </w:rPr>
  </w:style>
  <w:style w:type="paragraph" w:styleId="a3">
    <w:name w:val="header"/>
    <w:basedOn w:val="a"/>
    <w:link w:val="a4"/>
    <w:uiPriority w:val="99"/>
    <w:unhideWhenUsed/>
    <w:rsid w:val="00DD7D9E"/>
    <w:pPr>
      <w:tabs>
        <w:tab w:val="center" w:pos="4819"/>
        <w:tab w:val="right" w:pos="9639"/>
      </w:tabs>
      <w:spacing w:line="240" w:lineRule="auto"/>
    </w:pPr>
    <w:rPr>
      <w:rFonts w:cs="Mangal"/>
      <w:szCs w:val="20"/>
    </w:rPr>
  </w:style>
  <w:style w:type="character" w:customStyle="1" w:styleId="a4">
    <w:name w:val="Верхній колонтитул Знак"/>
    <w:basedOn w:val="a0"/>
    <w:link w:val="a3"/>
    <w:uiPriority w:val="99"/>
    <w:rsid w:val="00DD7D9E"/>
    <w:rPr>
      <w:rFonts w:ascii="Arial" w:eastAsia="Arial" w:hAnsi="Arial" w:cs="Mangal"/>
      <w:color w:val="000000"/>
      <w:kern w:val="3"/>
      <w:szCs w:val="20"/>
      <w:lang w:val="en-US" w:eastAsia="zh-CN" w:bidi="hi-IN"/>
    </w:rPr>
  </w:style>
  <w:style w:type="paragraph" w:styleId="a5">
    <w:name w:val="footer"/>
    <w:basedOn w:val="a"/>
    <w:link w:val="a6"/>
    <w:uiPriority w:val="99"/>
    <w:unhideWhenUsed/>
    <w:rsid w:val="00DD7D9E"/>
    <w:pPr>
      <w:tabs>
        <w:tab w:val="center" w:pos="4819"/>
        <w:tab w:val="right" w:pos="9639"/>
      </w:tabs>
      <w:spacing w:line="240" w:lineRule="auto"/>
    </w:pPr>
    <w:rPr>
      <w:rFonts w:cs="Mangal"/>
      <w:szCs w:val="20"/>
    </w:rPr>
  </w:style>
  <w:style w:type="character" w:customStyle="1" w:styleId="a6">
    <w:name w:val="Нижній колонтитул Знак"/>
    <w:basedOn w:val="a0"/>
    <w:link w:val="a5"/>
    <w:uiPriority w:val="99"/>
    <w:rsid w:val="00DD7D9E"/>
    <w:rPr>
      <w:rFonts w:ascii="Arial" w:eastAsia="Arial" w:hAnsi="Arial" w:cs="Mangal"/>
      <w:color w:val="000000"/>
      <w:kern w:val="3"/>
      <w:szCs w:val="20"/>
      <w:lang w:val="en-US" w:eastAsia="zh-CN" w:bidi="hi-IN"/>
    </w:rPr>
  </w:style>
  <w:style w:type="paragraph" w:styleId="a7">
    <w:name w:val="Balloon Text"/>
    <w:basedOn w:val="a"/>
    <w:link w:val="a8"/>
    <w:uiPriority w:val="99"/>
    <w:semiHidden/>
    <w:unhideWhenUsed/>
    <w:rsid w:val="0089386E"/>
    <w:pPr>
      <w:spacing w:line="240" w:lineRule="auto"/>
    </w:pPr>
    <w:rPr>
      <w:rFonts w:ascii="Tahoma" w:hAnsi="Tahoma" w:cs="Mangal"/>
      <w:sz w:val="16"/>
      <w:szCs w:val="14"/>
    </w:rPr>
  </w:style>
  <w:style w:type="character" w:customStyle="1" w:styleId="a8">
    <w:name w:val="Текст у виносці Знак"/>
    <w:basedOn w:val="a0"/>
    <w:link w:val="a7"/>
    <w:uiPriority w:val="99"/>
    <w:semiHidden/>
    <w:rsid w:val="0089386E"/>
    <w:rPr>
      <w:rFonts w:ascii="Tahoma" w:eastAsia="Arial" w:hAnsi="Tahoma" w:cs="Mangal"/>
      <w:color w:val="000000"/>
      <w:kern w:val="3"/>
      <w:sz w:val="16"/>
      <w:szCs w:val="1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AFB27-5057-4241-A512-8DB28483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4626</Words>
  <Characters>2637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Голоцван Олександр Васильович</cp:lastModifiedBy>
  <cp:revision>19</cp:revision>
  <cp:lastPrinted>2021-07-09T09:39:00Z</cp:lastPrinted>
  <dcterms:created xsi:type="dcterms:W3CDTF">2021-07-08T13:35:00Z</dcterms:created>
  <dcterms:modified xsi:type="dcterms:W3CDTF">2025-12-24T10:20:00Z</dcterms:modified>
</cp:coreProperties>
</file>