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80C9" w14:textId="77777777" w:rsidR="00B629D6" w:rsidRPr="00C25E3B" w:rsidRDefault="00B629D6" w:rsidP="00B629D6">
      <w:pPr>
        <w:spacing w:before="100" w:beforeAutospacing="1" w:after="100" w:afterAutospacing="1"/>
        <w:outlineLvl w:val="2"/>
        <w:rPr>
          <w:rFonts w:ascii="Times New Roman" w:eastAsia="Times New Roman" w:hAnsi="Times New Roman" w:cs="Times New Roman"/>
          <w:b/>
          <w:bCs/>
          <w:color w:val="000000"/>
          <w:kern w:val="0"/>
          <w:sz w:val="27"/>
          <w:szCs w:val="27"/>
          <w:lang w:val="en-US" w:eastAsia="en-GB"/>
          <w14:ligatures w14:val="none"/>
        </w:rPr>
      </w:pPr>
      <w:r w:rsidRPr="00C25E3B">
        <w:rPr>
          <w:rFonts w:ascii="Times New Roman" w:eastAsia="Times New Roman" w:hAnsi="Times New Roman" w:cs="Times New Roman"/>
          <w:b/>
          <w:bCs/>
          <w:color w:val="000000"/>
          <w:kern w:val="0"/>
          <w:sz w:val="27"/>
          <w:szCs w:val="27"/>
          <w:lang w:val="en-US" w:eastAsia="en-GB"/>
          <w14:ligatures w14:val="none"/>
        </w:rPr>
        <w:t>Project UKRAINE-HUNGARY (CEF)</w:t>
      </w:r>
    </w:p>
    <w:p w14:paraId="57399794" w14:textId="77777777" w:rsidR="00B629D6" w:rsidRPr="00C25E3B" w:rsidRDefault="00B629D6" w:rsidP="00B629D6">
      <w:pPr>
        <w:pStyle w:val="p1"/>
        <w:rPr>
          <w:sz w:val="24"/>
          <w:szCs w:val="24"/>
          <w:lang w:val="en-US"/>
        </w:rPr>
      </w:pPr>
      <w:r w:rsidRPr="00C25E3B">
        <w:rPr>
          <w:sz w:val="24"/>
          <w:szCs w:val="24"/>
          <w:lang w:val="en-US"/>
        </w:rPr>
        <w:t xml:space="preserve">The project addresses studies and works at two road border crossing points (BCP) between Hungary (HU) and Ukraine (UA). The </w:t>
      </w:r>
      <w:proofErr w:type="spellStart"/>
      <w:r w:rsidRPr="00C25E3B">
        <w:rPr>
          <w:sz w:val="24"/>
          <w:szCs w:val="24"/>
          <w:lang w:val="en-US"/>
        </w:rPr>
        <w:t>Beregsurány</w:t>
      </w:r>
      <w:proofErr w:type="spellEnd"/>
      <w:r w:rsidRPr="00C25E3B">
        <w:rPr>
          <w:sz w:val="24"/>
          <w:szCs w:val="24"/>
          <w:lang w:val="en-US"/>
        </w:rPr>
        <w:t xml:space="preserve"> (HU)/</w:t>
      </w:r>
      <w:proofErr w:type="spellStart"/>
      <w:r w:rsidRPr="00C25E3B">
        <w:rPr>
          <w:sz w:val="24"/>
          <w:szCs w:val="24"/>
          <w:lang w:val="en-US"/>
        </w:rPr>
        <w:t>Luzhanka</w:t>
      </w:r>
      <w:proofErr w:type="spellEnd"/>
      <w:r w:rsidRPr="00C25E3B">
        <w:rPr>
          <w:sz w:val="24"/>
          <w:szCs w:val="24"/>
          <w:lang w:val="en-US"/>
        </w:rPr>
        <w:t xml:space="preserve"> (UA) BCP is located on Mediterranean core TEN-T corridor and the </w:t>
      </w:r>
      <w:proofErr w:type="spellStart"/>
      <w:r w:rsidRPr="00C25E3B">
        <w:rPr>
          <w:sz w:val="24"/>
          <w:szCs w:val="24"/>
          <w:lang w:val="en-US"/>
        </w:rPr>
        <w:t>Záhony</w:t>
      </w:r>
      <w:proofErr w:type="spellEnd"/>
      <w:r w:rsidRPr="00C25E3B">
        <w:rPr>
          <w:sz w:val="24"/>
          <w:szCs w:val="24"/>
          <w:lang w:val="en-US"/>
        </w:rPr>
        <w:t>/ Chop BCP is located on the comprehensive TEN-T network. In particular, the project covers:</w:t>
      </w:r>
    </w:p>
    <w:p w14:paraId="5778ECA5" w14:textId="77777777" w:rsidR="00B629D6" w:rsidRPr="00C25E3B" w:rsidRDefault="00B629D6" w:rsidP="00B629D6">
      <w:pPr>
        <w:pStyle w:val="p1"/>
        <w:rPr>
          <w:sz w:val="24"/>
          <w:szCs w:val="24"/>
          <w:lang w:val="en-US"/>
        </w:rPr>
      </w:pPr>
      <w:r w:rsidRPr="00C25E3B">
        <w:rPr>
          <w:sz w:val="24"/>
          <w:szCs w:val="24"/>
          <w:lang w:val="en-US"/>
        </w:rPr>
        <w:t xml:space="preserve">- works for upgrading the </w:t>
      </w:r>
      <w:proofErr w:type="spellStart"/>
      <w:r w:rsidRPr="00C25E3B">
        <w:rPr>
          <w:sz w:val="24"/>
          <w:szCs w:val="24"/>
          <w:lang w:val="en-US"/>
        </w:rPr>
        <w:t>Luzhanka</w:t>
      </w:r>
      <w:proofErr w:type="spellEnd"/>
      <w:r w:rsidRPr="00C25E3B">
        <w:rPr>
          <w:sz w:val="24"/>
          <w:szCs w:val="24"/>
          <w:lang w:val="en-US"/>
        </w:rPr>
        <w:t xml:space="preserve"> (UA) BCP, with the reconstruction of the access road, the deployment of two weighbridges and the creation of additional inspection posts,</w:t>
      </w:r>
    </w:p>
    <w:p w14:paraId="551B54A6" w14:textId="77777777" w:rsidR="00B629D6" w:rsidRPr="00C25E3B" w:rsidRDefault="00B629D6" w:rsidP="00B629D6">
      <w:pPr>
        <w:pStyle w:val="p1"/>
        <w:rPr>
          <w:sz w:val="24"/>
          <w:szCs w:val="24"/>
          <w:lang w:val="en-US"/>
        </w:rPr>
      </w:pPr>
      <w:r w:rsidRPr="00C25E3B">
        <w:rPr>
          <w:sz w:val="24"/>
          <w:szCs w:val="24"/>
          <w:lang w:val="en-US"/>
        </w:rPr>
        <w:t>- the preparation of a feasibility study for the overall development of the HU/UA road BCPs and</w:t>
      </w:r>
    </w:p>
    <w:p w14:paraId="148B54ED" w14:textId="77777777" w:rsidR="00B629D6" w:rsidRPr="00C25E3B" w:rsidRDefault="00B629D6" w:rsidP="00B629D6">
      <w:pPr>
        <w:pStyle w:val="p1"/>
        <w:rPr>
          <w:sz w:val="24"/>
          <w:szCs w:val="24"/>
          <w:lang w:val="en-US"/>
        </w:rPr>
      </w:pPr>
      <w:r w:rsidRPr="00C25E3B">
        <w:rPr>
          <w:sz w:val="24"/>
          <w:szCs w:val="24"/>
          <w:lang w:val="en-US"/>
        </w:rPr>
        <w:t xml:space="preserve">- the improvement of </w:t>
      </w:r>
      <w:proofErr w:type="spellStart"/>
      <w:r w:rsidRPr="00C25E3B">
        <w:rPr>
          <w:sz w:val="24"/>
          <w:szCs w:val="24"/>
          <w:lang w:val="en-US"/>
        </w:rPr>
        <w:t>Beregsurány</w:t>
      </w:r>
      <w:proofErr w:type="spellEnd"/>
      <w:r w:rsidRPr="00C25E3B">
        <w:rPr>
          <w:sz w:val="24"/>
          <w:szCs w:val="24"/>
          <w:lang w:val="en-US"/>
        </w:rPr>
        <w:t xml:space="preserve"> (HU) BCP with the deployment of a weighbridge, including the relevant access road/ramps, and a traffic information and control system.</w:t>
      </w:r>
    </w:p>
    <w:p w14:paraId="4045BBCC" w14:textId="77777777" w:rsidR="00B629D6" w:rsidRPr="00C25E3B" w:rsidRDefault="00B629D6" w:rsidP="00B629D6">
      <w:pPr>
        <w:rPr>
          <w:lang w:val="en-US"/>
        </w:rPr>
      </w:pPr>
    </w:p>
    <w:p w14:paraId="4E4267B0" w14:textId="77777777" w:rsidR="00B629D6" w:rsidRPr="00C25E3B" w:rsidRDefault="00B629D6" w:rsidP="00B629D6">
      <w:pPr>
        <w:pStyle w:val="p1"/>
        <w:rPr>
          <w:sz w:val="24"/>
          <w:szCs w:val="24"/>
          <w:lang w:val="en-US"/>
        </w:rPr>
      </w:pPr>
      <w:r w:rsidRPr="00C25E3B">
        <w:rPr>
          <w:sz w:val="24"/>
          <w:szCs w:val="24"/>
          <w:lang w:val="en-US"/>
        </w:rPr>
        <w:t xml:space="preserve">The project will </w:t>
      </w:r>
      <w:proofErr w:type="spellStart"/>
      <w:r w:rsidRPr="00C25E3B">
        <w:rPr>
          <w:sz w:val="24"/>
          <w:szCs w:val="24"/>
          <w:lang w:val="en-US"/>
        </w:rPr>
        <w:t>optimise</w:t>
      </w:r>
      <w:proofErr w:type="spellEnd"/>
      <w:r w:rsidRPr="00C25E3B">
        <w:rPr>
          <w:sz w:val="24"/>
          <w:szCs w:val="24"/>
          <w:lang w:val="en-US"/>
        </w:rPr>
        <w:t xml:space="preserve"> the traffic flows between the two HU/UA BCPs. In addition, it will increase road capacity, traffic safety and security, as well as the level of service. It will also enhance the inspection facility capacity and resilience to weather and climate change and ensure compliance with EU and Ukraine BCPs legal requirements in line with the final design outcomes.</w:t>
      </w:r>
    </w:p>
    <w:p w14:paraId="649097F6" w14:textId="77777777" w:rsidR="00B629D6" w:rsidRPr="00C25E3B" w:rsidRDefault="00B629D6" w:rsidP="00B629D6">
      <w:pPr>
        <w:rPr>
          <w:rFonts w:ascii="Times New Roman" w:eastAsia="Times New Roman" w:hAnsi="Times New Roman" w:cs="Times New Roman"/>
          <w:color w:val="000000"/>
          <w:kern w:val="0"/>
          <w:lang w:val="en-US" w:eastAsia="en-GB"/>
          <w14:ligatures w14:val="none"/>
        </w:rPr>
      </w:pPr>
    </w:p>
    <w:p w14:paraId="1A22AE15" w14:textId="77777777" w:rsidR="00B629D6" w:rsidRPr="00C25E3B" w:rsidRDefault="00B629D6" w:rsidP="00B629D6">
      <w:pPr>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Duration</w:t>
      </w:r>
    </w:p>
    <w:p w14:paraId="3F7D1CD1" w14:textId="77777777" w:rsidR="00B629D6" w:rsidRPr="00C25E3B" w:rsidRDefault="00B629D6" w:rsidP="00B629D6">
      <w:pPr>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03/2023 - 12/2026</w:t>
      </w:r>
    </w:p>
    <w:p w14:paraId="3DC758D0" w14:textId="77777777" w:rsidR="00B629D6" w:rsidRPr="00C25E3B" w:rsidRDefault="00B629D6" w:rsidP="00B629D6">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Total budget: 11 573 582</w:t>
      </w:r>
    </w:p>
    <w:p w14:paraId="23A70A11" w14:textId="77777777" w:rsidR="00B629D6" w:rsidRPr="00C25E3B" w:rsidRDefault="00B629D6" w:rsidP="00B629D6">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EU funding: 5 786 791</w:t>
      </w:r>
    </w:p>
    <w:p w14:paraId="5A39F43C" w14:textId="77777777" w:rsidR="00B629D6" w:rsidRPr="00C25E3B" w:rsidRDefault="00B629D6" w:rsidP="00B629D6">
      <w:pPr>
        <w:spacing w:before="100" w:beforeAutospacing="1" w:after="100" w:afterAutospacing="1"/>
        <w:outlineLvl w:val="1"/>
        <w:rPr>
          <w:rFonts w:ascii="Times New Roman" w:eastAsia="Times New Roman" w:hAnsi="Times New Roman" w:cs="Times New Roman"/>
          <w:color w:val="000000"/>
          <w:kern w:val="0"/>
          <w:lang w:val="en-US" w:eastAsia="en-GB"/>
          <w14:ligatures w14:val="none"/>
        </w:rPr>
      </w:pPr>
      <w:proofErr w:type="spellStart"/>
      <w:r w:rsidRPr="00C25E3B">
        <w:rPr>
          <w:rFonts w:ascii="Times New Roman" w:eastAsia="Times New Roman" w:hAnsi="Times New Roman" w:cs="Times New Roman"/>
          <w:color w:val="000000"/>
          <w:kern w:val="0"/>
          <w:lang w:val="en-US" w:eastAsia="en-GB"/>
          <w14:ligatures w14:val="none"/>
        </w:rPr>
        <w:t>Curent</w:t>
      </w:r>
      <w:proofErr w:type="spellEnd"/>
      <w:r w:rsidRPr="00C25E3B">
        <w:rPr>
          <w:rFonts w:ascii="Times New Roman" w:eastAsia="Times New Roman" w:hAnsi="Times New Roman" w:cs="Times New Roman"/>
          <w:color w:val="000000"/>
          <w:kern w:val="0"/>
          <w:lang w:val="en-US" w:eastAsia="en-GB"/>
          <w14:ligatures w14:val="none"/>
        </w:rPr>
        <w:t xml:space="preserve"> status as of now:</w:t>
      </w:r>
    </w:p>
    <w:p w14:paraId="7C5B7543" w14:textId="77777777" w:rsidR="00B629D6" w:rsidRPr="00C25E3B" w:rsidRDefault="00B629D6" w:rsidP="00B629D6">
      <w:pPr>
        <w:rPr>
          <w:rFonts w:ascii="Times New Roman" w:eastAsia="Times New Roman" w:hAnsi="Times New Roman" w:cs="Times New Roman"/>
          <w:color w:val="000000"/>
          <w:kern w:val="0"/>
          <w:lang w:val="en-US" w:eastAsia="en-GB"/>
          <w14:ligatures w14:val="none"/>
        </w:rPr>
      </w:pPr>
    </w:p>
    <w:p w14:paraId="5BAE98E1" w14:textId="77777777" w:rsidR="00B629D6" w:rsidRPr="00C25E3B" w:rsidRDefault="00B629D6" w:rsidP="00B629D6">
      <w:p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joint project between Ukraine and Hungary includes the following components:</w:t>
      </w:r>
    </w:p>
    <w:p w14:paraId="542BCE39" w14:textId="77777777" w:rsidR="00B629D6" w:rsidRPr="00C25E3B" w:rsidRDefault="00B629D6" w:rsidP="00B629D6">
      <w:pPr>
        <w:spacing w:before="100" w:beforeAutospacing="1" w:after="100" w:afterAutospacing="1"/>
        <w:outlineLvl w:val="3"/>
        <w:rPr>
          <w:rFonts w:ascii="Times New Roman" w:eastAsia="Times New Roman" w:hAnsi="Times New Roman" w:cs="Times New Roman"/>
          <w:b/>
          <w:bCs/>
          <w:color w:val="000000"/>
          <w:kern w:val="0"/>
          <w:lang w:val="en-US" w:eastAsia="en-GB"/>
          <w14:ligatures w14:val="none"/>
        </w:rPr>
      </w:pPr>
      <w:r w:rsidRPr="00C25E3B">
        <w:rPr>
          <w:rFonts w:ascii="Times New Roman" w:eastAsia="Times New Roman" w:hAnsi="Times New Roman" w:cs="Times New Roman"/>
          <w:b/>
          <w:bCs/>
          <w:color w:val="000000"/>
          <w:kern w:val="0"/>
          <w:lang w:val="en-US" w:eastAsia="en-GB"/>
          <w14:ligatures w14:val="none"/>
        </w:rPr>
        <w:t>WP 2: Project Management (Recovery Agency)</w:t>
      </w:r>
    </w:p>
    <w:p w14:paraId="2F933C6C" w14:textId="77777777" w:rsidR="00B629D6" w:rsidRPr="00C25E3B" w:rsidRDefault="00B629D6" w:rsidP="00B629D6">
      <w:pPr>
        <w:numPr>
          <w:ilvl w:val="0"/>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procurement procedure for implementing the work package is expected by mid-April.</w:t>
      </w:r>
    </w:p>
    <w:p w14:paraId="3E81BB4C" w14:textId="77777777" w:rsidR="00B629D6" w:rsidRPr="00C25E3B" w:rsidRDefault="00B629D6" w:rsidP="00B629D6">
      <w:pPr>
        <w:numPr>
          <w:ilvl w:val="0"/>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technical assignment has been developed and is currently being adjusted by the relevant departments.</w:t>
      </w:r>
    </w:p>
    <w:p w14:paraId="11FB3811" w14:textId="77777777" w:rsidR="00B629D6" w:rsidRPr="00C25E3B" w:rsidRDefault="00B629D6" w:rsidP="00B629D6">
      <w:pPr>
        <w:numPr>
          <w:ilvl w:val="0"/>
          <w:numId w:val="1"/>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Contract signing is expected by mid-May.</w:t>
      </w:r>
    </w:p>
    <w:p w14:paraId="6DA29567" w14:textId="77777777" w:rsidR="00B629D6" w:rsidRPr="00C25E3B" w:rsidRDefault="00B629D6" w:rsidP="00B629D6">
      <w:pPr>
        <w:spacing w:before="100" w:beforeAutospacing="1" w:after="100" w:afterAutospacing="1"/>
        <w:outlineLvl w:val="3"/>
        <w:rPr>
          <w:rFonts w:ascii="Times New Roman" w:eastAsia="Times New Roman" w:hAnsi="Times New Roman" w:cs="Times New Roman"/>
          <w:b/>
          <w:bCs/>
          <w:color w:val="000000"/>
          <w:kern w:val="0"/>
          <w:lang w:val="en-US" w:eastAsia="en-GB"/>
          <w14:ligatures w14:val="none"/>
        </w:rPr>
      </w:pPr>
      <w:r w:rsidRPr="00C25E3B">
        <w:rPr>
          <w:rFonts w:ascii="Times New Roman" w:eastAsia="Times New Roman" w:hAnsi="Times New Roman" w:cs="Times New Roman"/>
          <w:b/>
          <w:bCs/>
          <w:color w:val="000000"/>
          <w:kern w:val="0"/>
          <w:lang w:val="en-US" w:eastAsia="en-GB"/>
          <w14:ligatures w14:val="none"/>
        </w:rPr>
        <w:t>WP 3: Reconstruction and Expansion of the "</w:t>
      </w:r>
      <w:proofErr w:type="spellStart"/>
      <w:r w:rsidRPr="00C25E3B">
        <w:rPr>
          <w:rFonts w:ascii="Times New Roman" w:eastAsia="Times New Roman" w:hAnsi="Times New Roman" w:cs="Times New Roman"/>
          <w:b/>
          <w:bCs/>
          <w:color w:val="000000"/>
          <w:kern w:val="0"/>
          <w:lang w:val="en-US" w:eastAsia="en-GB"/>
          <w14:ligatures w14:val="none"/>
        </w:rPr>
        <w:t>Luzhanka</w:t>
      </w:r>
      <w:proofErr w:type="spellEnd"/>
      <w:r w:rsidRPr="00C25E3B">
        <w:rPr>
          <w:rFonts w:ascii="Times New Roman" w:eastAsia="Times New Roman" w:hAnsi="Times New Roman" w:cs="Times New Roman"/>
          <w:b/>
          <w:bCs/>
          <w:color w:val="000000"/>
          <w:kern w:val="0"/>
          <w:lang w:val="en-US" w:eastAsia="en-GB"/>
          <w14:ligatures w14:val="none"/>
        </w:rPr>
        <w:t>" Border Crossing Point (Restoration Service in Zakarpattia Region)</w:t>
      </w:r>
    </w:p>
    <w:p w14:paraId="114A7739" w14:textId="77777777" w:rsidR="00B629D6" w:rsidRPr="00C25E3B" w:rsidRDefault="00B629D6" w:rsidP="00B629D6">
      <w:pPr>
        <w:numPr>
          <w:ilvl w:val="0"/>
          <w:numId w:val="2"/>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On February 24, 2025, a contract was signed for the adjustment of project documentation.</w:t>
      </w:r>
    </w:p>
    <w:p w14:paraId="70CC8146" w14:textId="77777777" w:rsidR="00B629D6" w:rsidRPr="00C25E3B" w:rsidRDefault="00B629D6" w:rsidP="00B629D6">
      <w:pPr>
        <w:numPr>
          <w:ilvl w:val="0"/>
          <w:numId w:val="2"/>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The procurement procedure for consulting engineering services has been determined.</w:t>
      </w:r>
    </w:p>
    <w:p w14:paraId="708843C7" w14:textId="77777777" w:rsidR="00B629D6" w:rsidRPr="00C25E3B" w:rsidRDefault="00B629D6" w:rsidP="00B629D6">
      <w:pPr>
        <w:numPr>
          <w:ilvl w:val="0"/>
          <w:numId w:val="2"/>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A contract for consulting engineering services has been signed.</w:t>
      </w:r>
    </w:p>
    <w:p w14:paraId="369D121E" w14:textId="77777777" w:rsidR="00B629D6" w:rsidRPr="00C25E3B" w:rsidRDefault="00B629D6" w:rsidP="00B629D6">
      <w:pPr>
        <w:numPr>
          <w:ilvl w:val="0"/>
          <w:numId w:val="2"/>
        </w:numPr>
        <w:spacing w:before="100" w:beforeAutospacing="1" w:after="100" w:afterAutospacing="1"/>
        <w:rPr>
          <w:rFonts w:ascii="Times New Roman" w:eastAsia="Times New Roman" w:hAnsi="Times New Roman" w:cs="Times New Roman"/>
          <w:color w:val="000000"/>
          <w:kern w:val="0"/>
          <w:lang w:val="en-US" w:eastAsia="en-GB"/>
          <w14:ligatures w14:val="none"/>
        </w:rPr>
      </w:pPr>
      <w:r w:rsidRPr="00C25E3B">
        <w:rPr>
          <w:rFonts w:ascii="Times New Roman" w:eastAsia="Times New Roman" w:hAnsi="Times New Roman" w:cs="Times New Roman"/>
          <w:color w:val="000000"/>
          <w:kern w:val="0"/>
          <w:lang w:val="en-US" w:eastAsia="en-GB"/>
          <w14:ligatures w14:val="none"/>
        </w:rPr>
        <w:t>Tender documentation for construction and reconstruction works is being prepared.</w:t>
      </w:r>
    </w:p>
    <w:p w14:paraId="5B98F41C" w14:textId="77777777" w:rsidR="00764424" w:rsidRDefault="00764424"/>
    <w:sectPr w:rsidR="00764424" w:rsidSect="0021379E">
      <w:pgSz w:w="11906" w:h="16838"/>
      <w:pgMar w:top="1134" w:right="567" w:bottom="226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A0962"/>
    <w:multiLevelType w:val="multilevel"/>
    <w:tmpl w:val="A3C8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B60B99"/>
    <w:multiLevelType w:val="multilevel"/>
    <w:tmpl w:val="A3C8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119392">
    <w:abstractNumId w:val="0"/>
  </w:num>
  <w:num w:numId="2" w16cid:durableId="508447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D6"/>
    <w:rsid w:val="0021379E"/>
    <w:rsid w:val="003135B5"/>
    <w:rsid w:val="00764424"/>
    <w:rsid w:val="008C758E"/>
    <w:rsid w:val="009B18D5"/>
    <w:rsid w:val="00AA65EB"/>
    <w:rsid w:val="00B629D6"/>
    <w:rsid w:val="00BC4C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E710"/>
  <w15:chartTrackingRefBased/>
  <w15:docId w15:val="{50B35F6E-F465-495F-9A85-8E251B58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9D6"/>
    <w:pPr>
      <w:spacing w:after="0" w:line="240" w:lineRule="auto"/>
    </w:pPr>
    <w:rPr>
      <w:sz w:val="24"/>
      <w:szCs w:val="24"/>
      <w:lang/>
    </w:rPr>
  </w:style>
  <w:style w:type="paragraph" w:styleId="1">
    <w:name w:val="heading 1"/>
    <w:basedOn w:val="a"/>
    <w:next w:val="a"/>
    <w:link w:val="10"/>
    <w:uiPriority w:val="9"/>
    <w:qFormat/>
    <w:rsid w:val="00B629D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B629D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629D6"/>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B629D6"/>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B629D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B629D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29D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29D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29D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9D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B629D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B629D6"/>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B629D6"/>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B629D6"/>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B629D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629D6"/>
    <w:rPr>
      <w:rFonts w:eastAsiaTheme="majorEastAsia" w:cstheme="majorBidi"/>
      <w:color w:val="595959" w:themeColor="text1" w:themeTint="A6"/>
    </w:rPr>
  </w:style>
  <w:style w:type="character" w:customStyle="1" w:styleId="80">
    <w:name w:val="Заголовок 8 Знак"/>
    <w:basedOn w:val="a0"/>
    <w:link w:val="8"/>
    <w:uiPriority w:val="9"/>
    <w:semiHidden/>
    <w:rsid w:val="00B629D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629D6"/>
    <w:rPr>
      <w:rFonts w:eastAsiaTheme="majorEastAsia" w:cstheme="majorBidi"/>
      <w:color w:val="272727" w:themeColor="text1" w:themeTint="D8"/>
    </w:rPr>
  </w:style>
  <w:style w:type="paragraph" w:styleId="a3">
    <w:name w:val="Title"/>
    <w:basedOn w:val="a"/>
    <w:next w:val="a"/>
    <w:link w:val="a4"/>
    <w:uiPriority w:val="10"/>
    <w:qFormat/>
    <w:rsid w:val="00B629D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62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9D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629D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629D6"/>
    <w:pPr>
      <w:spacing w:before="160"/>
      <w:jc w:val="center"/>
    </w:pPr>
    <w:rPr>
      <w:i/>
      <w:iCs/>
      <w:color w:val="404040" w:themeColor="text1" w:themeTint="BF"/>
    </w:rPr>
  </w:style>
  <w:style w:type="character" w:customStyle="1" w:styleId="a8">
    <w:name w:val="Цитата Знак"/>
    <w:basedOn w:val="a0"/>
    <w:link w:val="a7"/>
    <w:uiPriority w:val="29"/>
    <w:rsid w:val="00B629D6"/>
    <w:rPr>
      <w:i/>
      <w:iCs/>
      <w:color w:val="404040" w:themeColor="text1" w:themeTint="BF"/>
    </w:rPr>
  </w:style>
  <w:style w:type="paragraph" w:styleId="a9">
    <w:name w:val="List Paragraph"/>
    <w:basedOn w:val="a"/>
    <w:uiPriority w:val="34"/>
    <w:qFormat/>
    <w:rsid w:val="00B629D6"/>
    <w:pPr>
      <w:ind w:left="720"/>
      <w:contextualSpacing/>
    </w:pPr>
  </w:style>
  <w:style w:type="character" w:styleId="aa">
    <w:name w:val="Intense Emphasis"/>
    <w:basedOn w:val="a0"/>
    <w:uiPriority w:val="21"/>
    <w:qFormat/>
    <w:rsid w:val="00B629D6"/>
    <w:rPr>
      <w:i/>
      <w:iCs/>
      <w:color w:val="2E74B5" w:themeColor="accent1" w:themeShade="BF"/>
    </w:rPr>
  </w:style>
  <w:style w:type="paragraph" w:styleId="ab">
    <w:name w:val="Intense Quote"/>
    <w:basedOn w:val="a"/>
    <w:next w:val="a"/>
    <w:link w:val="ac"/>
    <w:uiPriority w:val="30"/>
    <w:qFormat/>
    <w:rsid w:val="00B629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B629D6"/>
    <w:rPr>
      <w:i/>
      <w:iCs/>
      <w:color w:val="2E74B5" w:themeColor="accent1" w:themeShade="BF"/>
    </w:rPr>
  </w:style>
  <w:style w:type="character" w:styleId="ad">
    <w:name w:val="Intense Reference"/>
    <w:basedOn w:val="a0"/>
    <w:uiPriority w:val="32"/>
    <w:qFormat/>
    <w:rsid w:val="00B629D6"/>
    <w:rPr>
      <w:b/>
      <w:bCs/>
      <w:smallCaps/>
      <w:color w:val="2E74B5" w:themeColor="accent1" w:themeShade="BF"/>
      <w:spacing w:val="5"/>
    </w:rPr>
  </w:style>
  <w:style w:type="paragraph" w:customStyle="1" w:styleId="p1">
    <w:name w:val="p1"/>
    <w:basedOn w:val="a"/>
    <w:rsid w:val="00B629D6"/>
    <w:rPr>
      <w:rFonts w:ascii="Times New Roman" w:eastAsia="Times New Roman" w:hAnsi="Times New Roman" w:cs="Times New Roman"/>
      <w:color w:val="000000"/>
      <w:kern w:val="0"/>
      <w:sz w:val="15"/>
      <w:szCs w:val="15"/>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1312</Words>
  <Characters>749</Characters>
  <Application>Microsoft Office Word</Application>
  <DocSecurity>0</DocSecurity>
  <Lines>6</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Миколаївна Артемчук</dc:creator>
  <cp:keywords/>
  <dc:description/>
  <cp:lastModifiedBy>Інна Миколаївна Артемчук</cp:lastModifiedBy>
  <cp:revision>1</cp:revision>
  <dcterms:created xsi:type="dcterms:W3CDTF">2025-04-01T08:42:00Z</dcterms:created>
  <dcterms:modified xsi:type="dcterms:W3CDTF">2025-04-01T08:43:00Z</dcterms:modified>
</cp:coreProperties>
</file>